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60BDA" w14:textId="77777777" w:rsidR="00961EDE" w:rsidRPr="00947A23" w:rsidRDefault="00000000">
      <w:pPr>
        <w:jc w:val="right"/>
        <w:rPr>
          <w:lang w:val="it-IT"/>
        </w:rPr>
      </w:pPr>
      <w:r w:rsidRPr="00947A23">
        <w:rPr>
          <w:rFonts w:eastAsia="Times New Roman"/>
          <w:noProof/>
          <w:sz w:val="20"/>
          <w:szCs w:val="20"/>
          <w:lang w:val="it-IT"/>
        </w:rPr>
        <w:drawing>
          <wp:inline distT="0" distB="0" distL="0" distR="0" wp14:anchorId="3BDBCB88" wp14:editId="7A1BFBE4">
            <wp:extent cx="3275450" cy="981455"/>
            <wp:effectExtent l="0" t="0" r="0" b="0"/>
            <wp:docPr id="969721002" name="image1.jpg" descr="Immagine che contiene testo, Carattere, logo, Elementi grafici&#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Carattere, logo, Elementi grafici&#10;&#10;Il contenuto generato dall'IA potrebbe non essere corretto."/>
                    <pic:cNvPicPr preferRelativeResize="0"/>
                  </pic:nvPicPr>
                  <pic:blipFill>
                    <a:blip r:embed="rId8"/>
                    <a:srcRect/>
                    <a:stretch>
                      <a:fillRect/>
                    </a:stretch>
                  </pic:blipFill>
                  <pic:spPr>
                    <a:xfrm>
                      <a:off x="0" y="0"/>
                      <a:ext cx="3275450" cy="981455"/>
                    </a:xfrm>
                    <a:prstGeom prst="rect">
                      <a:avLst/>
                    </a:prstGeom>
                    <a:ln/>
                  </pic:spPr>
                </pic:pic>
              </a:graphicData>
            </a:graphic>
          </wp:inline>
        </w:drawing>
      </w:r>
    </w:p>
    <w:p w14:paraId="0DD18F80" w14:textId="77777777" w:rsidR="00961EDE" w:rsidRPr="00947A23" w:rsidRDefault="00961EDE">
      <w:pPr>
        <w:jc w:val="center"/>
        <w:rPr>
          <w:lang w:val="it-IT"/>
        </w:rPr>
      </w:pPr>
    </w:p>
    <w:p w14:paraId="3B7AEB28" w14:textId="6615D33A" w:rsidR="00961EDE" w:rsidRPr="00947A23" w:rsidRDefault="00000000">
      <w:pPr>
        <w:jc w:val="right"/>
        <w:rPr>
          <w:b/>
          <w:bCs/>
          <w:lang w:val="it-IT"/>
        </w:rPr>
      </w:pPr>
      <w:r w:rsidRPr="00947A23">
        <w:rPr>
          <w:b/>
          <w:bCs/>
          <w:lang w:val="it-IT"/>
        </w:rPr>
        <w:t xml:space="preserve">LA.RI.T. </w:t>
      </w:r>
      <w:r w:rsidR="000174DC" w:rsidRPr="00947A23">
        <w:rPr>
          <w:b/>
          <w:bCs/>
          <w:lang w:val="it-IT"/>
        </w:rPr>
        <w:t>Soc.</w:t>
      </w:r>
      <w:r w:rsidRPr="00947A23">
        <w:rPr>
          <w:b/>
          <w:bCs/>
          <w:lang w:val="it-IT"/>
        </w:rPr>
        <w:t xml:space="preserve"> cons. a.r.l. </w:t>
      </w:r>
    </w:p>
    <w:p w14:paraId="759C2635" w14:textId="77777777" w:rsidR="00961EDE" w:rsidRPr="00947A23" w:rsidRDefault="00000000">
      <w:pPr>
        <w:jc w:val="right"/>
        <w:rPr>
          <w:lang w:val="it-IT"/>
        </w:rPr>
      </w:pPr>
      <w:r w:rsidRPr="00947A23">
        <w:rPr>
          <w:lang w:val="it-IT"/>
        </w:rPr>
        <w:t>Via Villa Rosina 31F – 33F, 91100 Trapani</w:t>
      </w:r>
    </w:p>
    <w:p w14:paraId="0272C6CE" w14:textId="77777777" w:rsidR="00961EDE" w:rsidRPr="00947A23" w:rsidRDefault="00000000">
      <w:pPr>
        <w:jc w:val="right"/>
        <w:rPr>
          <w:lang w:val="it-IT"/>
        </w:rPr>
      </w:pPr>
      <w:r w:rsidRPr="00947A23">
        <w:rPr>
          <w:lang w:val="it-IT"/>
        </w:rPr>
        <w:t>Tel/Fax 0923.559470 – Fax 0923.578452</w:t>
      </w:r>
    </w:p>
    <w:p w14:paraId="08417095" w14:textId="77777777" w:rsidR="00961EDE" w:rsidRPr="00947A23" w:rsidRDefault="00000000">
      <w:pPr>
        <w:jc w:val="right"/>
        <w:rPr>
          <w:lang w:val="it-IT"/>
        </w:rPr>
      </w:pPr>
      <w:r w:rsidRPr="00947A23">
        <w:rPr>
          <w:lang w:val="it-IT"/>
        </w:rPr>
        <w:t>P.IVA 02404260818</w:t>
      </w:r>
    </w:p>
    <w:p w14:paraId="5188A9E5" w14:textId="77777777" w:rsidR="00961EDE" w:rsidRPr="00947A23" w:rsidRDefault="00000000">
      <w:pPr>
        <w:jc w:val="right"/>
        <w:rPr>
          <w:lang w:val="it-IT"/>
        </w:rPr>
      </w:pPr>
      <w:r w:rsidRPr="00947A23">
        <w:rPr>
          <w:lang w:val="it-IT"/>
        </w:rPr>
        <w:t xml:space="preserve">E-mail: </w:t>
      </w:r>
      <w:hyperlink r:id="rId9">
        <w:r w:rsidR="00961EDE" w:rsidRPr="00947A23">
          <w:rPr>
            <w:color w:val="467886"/>
            <w:u w:val="single"/>
            <w:lang w:val="it-IT"/>
          </w:rPr>
          <w:t>larittp@libero.it</w:t>
        </w:r>
      </w:hyperlink>
    </w:p>
    <w:p w14:paraId="02EA95A5" w14:textId="77777777" w:rsidR="00961EDE" w:rsidRPr="00947A23" w:rsidRDefault="00961EDE">
      <w:pPr>
        <w:jc w:val="center"/>
        <w:rPr>
          <w:lang w:val="it-IT"/>
        </w:rPr>
      </w:pPr>
    </w:p>
    <w:p w14:paraId="7C7B8EDD" w14:textId="77777777" w:rsidR="00961EDE" w:rsidRPr="00947A23" w:rsidRDefault="00961EDE">
      <w:pPr>
        <w:jc w:val="center"/>
        <w:rPr>
          <w:lang w:val="it-IT"/>
        </w:rPr>
      </w:pPr>
    </w:p>
    <w:p w14:paraId="2B24AFC5" w14:textId="77777777" w:rsidR="00961EDE" w:rsidRPr="00947A23" w:rsidRDefault="00961EDE">
      <w:pPr>
        <w:jc w:val="center"/>
        <w:rPr>
          <w:b/>
          <w:bCs/>
          <w:sz w:val="36"/>
          <w:szCs w:val="36"/>
          <w:lang w:val="it-IT"/>
        </w:rPr>
      </w:pPr>
    </w:p>
    <w:p w14:paraId="3977F04F" w14:textId="77777777" w:rsidR="00961EDE" w:rsidRPr="00947A23" w:rsidRDefault="00000000">
      <w:pPr>
        <w:jc w:val="center"/>
        <w:rPr>
          <w:b/>
          <w:bCs/>
          <w:sz w:val="36"/>
          <w:szCs w:val="36"/>
          <w:lang w:val="it-IT"/>
        </w:rPr>
      </w:pPr>
      <w:r w:rsidRPr="00947A23">
        <w:rPr>
          <w:b/>
          <w:bCs/>
          <w:sz w:val="36"/>
          <w:szCs w:val="36"/>
          <w:lang w:val="it-IT"/>
        </w:rPr>
        <w:t>CARTA DEI SERVIZI</w:t>
      </w:r>
    </w:p>
    <w:p w14:paraId="494AD513" w14:textId="77777777" w:rsidR="00961EDE" w:rsidRPr="00947A23" w:rsidRDefault="00961EDE">
      <w:pPr>
        <w:jc w:val="center"/>
        <w:rPr>
          <w:b/>
          <w:bCs/>
          <w:sz w:val="36"/>
          <w:szCs w:val="36"/>
          <w:lang w:val="it-IT"/>
        </w:rPr>
      </w:pPr>
    </w:p>
    <w:p w14:paraId="56DD1397" w14:textId="25982F9C" w:rsidR="00961EDE" w:rsidRPr="00947A23" w:rsidRDefault="00000000">
      <w:pPr>
        <w:jc w:val="center"/>
        <w:rPr>
          <w:b/>
          <w:bCs/>
          <w:sz w:val="36"/>
          <w:szCs w:val="36"/>
          <w:lang w:val="it-IT"/>
        </w:rPr>
      </w:pPr>
      <w:r w:rsidRPr="00947A23">
        <w:rPr>
          <w:b/>
          <w:bCs/>
          <w:sz w:val="36"/>
          <w:szCs w:val="36"/>
          <w:lang w:val="it-IT"/>
        </w:rPr>
        <w:t>Rev.</w:t>
      </w:r>
      <w:r w:rsidR="00947A23" w:rsidRPr="00947A23">
        <w:rPr>
          <w:b/>
          <w:bCs/>
          <w:sz w:val="36"/>
          <w:szCs w:val="36"/>
          <w:lang w:val="it-IT"/>
        </w:rPr>
        <w:t>20</w:t>
      </w:r>
      <w:r w:rsidRPr="00947A23">
        <w:rPr>
          <w:b/>
          <w:bCs/>
          <w:sz w:val="36"/>
          <w:szCs w:val="36"/>
          <w:lang w:val="it-IT"/>
        </w:rPr>
        <w:t xml:space="preserve"> del </w:t>
      </w:r>
      <w:r w:rsidR="00947A23" w:rsidRPr="00947A23">
        <w:rPr>
          <w:b/>
          <w:bCs/>
          <w:sz w:val="36"/>
          <w:szCs w:val="36"/>
          <w:lang w:val="it-IT"/>
        </w:rPr>
        <w:t>17</w:t>
      </w:r>
      <w:r w:rsidR="00342CD6" w:rsidRPr="00947A23">
        <w:rPr>
          <w:b/>
          <w:bCs/>
          <w:sz w:val="36"/>
          <w:szCs w:val="36"/>
          <w:lang w:val="it-IT"/>
        </w:rPr>
        <w:t xml:space="preserve"> </w:t>
      </w:r>
      <w:r w:rsidR="00C66F15" w:rsidRPr="00947A23">
        <w:rPr>
          <w:b/>
          <w:bCs/>
          <w:sz w:val="36"/>
          <w:szCs w:val="36"/>
          <w:lang w:val="it-IT"/>
        </w:rPr>
        <w:t>aprile</w:t>
      </w:r>
      <w:r w:rsidR="00342CD6" w:rsidRPr="00947A23">
        <w:rPr>
          <w:b/>
          <w:bCs/>
          <w:sz w:val="36"/>
          <w:szCs w:val="36"/>
          <w:lang w:val="it-IT"/>
        </w:rPr>
        <w:t xml:space="preserve"> 2026</w:t>
      </w:r>
    </w:p>
    <w:p w14:paraId="7A4571F3" w14:textId="77777777" w:rsidR="00961EDE" w:rsidRPr="00947A23" w:rsidRDefault="00961EDE">
      <w:pPr>
        <w:jc w:val="center"/>
        <w:rPr>
          <w:b/>
          <w:bCs/>
          <w:sz w:val="36"/>
          <w:szCs w:val="36"/>
          <w:lang w:val="it-IT"/>
        </w:rPr>
      </w:pPr>
    </w:p>
    <w:p w14:paraId="55317F45" w14:textId="77777777" w:rsidR="00961EDE" w:rsidRPr="00947A23" w:rsidRDefault="00961EDE">
      <w:pPr>
        <w:jc w:val="center"/>
        <w:rPr>
          <w:b/>
          <w:bCs/>
          <w:sz w:val="36"/>
          <w:szCs w:val="36"/>
          <w:lang w:val="it-IT"/>
        </w:rPr>
      </w:pPr>
    </w:p>
    <w:p w14:paraId="66EC6DFA" w14:textId="77777777" w:rsidR="00961EDE" w:rsidRPr="00947A23" w:rsidRDefault="00000000">
      <w:pPr>
        <w:jc w:val="center"/>
        <w:rPr>
          <w:b/>
          <w:bCs/>
          <w:sz w:val="24"/>
          <w:szCs w:val="24"/>
          <w:lang w:val="it-IT"/>
        </w:rPr>
      </w:pPr>
      <w:r w:rsidRPr="00947A23">
        <w:rPr>
          <w:b/>
          <w:bCs/>
          <w:sz w:val="24"/>
          <w:szCs w:val="24"/>
          <w:lang w:val="it-IT"/>
        </w:rPr>
        <w:t>Punti di accesso</w:t>
      </w:r>
    </w:p>
    <w:p w14:paraId="7E4D25B1" w14:textId="7B3F097C" w:rsidR="00961EDE" w:rsidRPr="00947A23" w:rsidRDefault="00000000">
      <w:pPr>
        <w:jc w:val="center"/>
        <w:rPr>
          <w:sz w:val="24"/>
          <w:szCs w:val="24"/>
          <w:lang w:val="it-IT"/>
        </w:rPr>
      </w:pPr>
      <w:r w:rsidRPr="00947A23">
        <w:rPr>
          <w:sz w:val="24"/>
          <w:szCs w:val="24"/>
          <w:lang w:val="it-IT"/>
        </w:rPr>
        <w:t>Laboratorio Analisi Luparello S.r.l.</w:t>
      </w:r>
    </w:p>
    <w:p w14:paraId="70ABEB83" w14:textId="77777777" w:rsidR="00961EDE" w:rsidRPr="00947A23" w:rsidRDefault="00000000">
      <w:pPr>
        <w:jc w:val="center"/>
        <w:rPr>
          <w:sz w:val="24"/>
          <w:szCs w:val="24"/>
          <w:lang w:val="it-IT"/>
        </w:rPr>
      </w:pPr>
      <w:r w:rsidRPr="00947A23">
        <w:rPr>
          <w:sz w:val="24"/>
          <w:szCs w:val="24"/>
          <w:lang w:val="it-IT"/>
        </w:rPr>
        <w:t>Laboratorio Analisi Cliniche Clinilab S.r.l.</w:t>
      </w:r>
    </w:p>
    <w:p w14:paraId="0E76F64E" w14:textId="77777777" w:rsidR="00961EDE" w:rsidRPr="00947A23" w:rsidRDefault="00000000">
      <w:pPr>
        <w:jc w:val="center"/>
        <w:rPr>
          <w:sz w:val="24"/>
          <w:szCs w:val="24"/>
          <w:lang w:val="it-IT"/>
        </w:rPr>
      </w:pPr>
      <w:r w:rsidRPr="00947A23">
        <w:rPr>
          <w:sz w:val="24"/>
          <w:szCs w:val="24"/>
          <w:lang w:val="it-IT"/>
        </w:rPr>
        <w:t>Laboratorio Analisi Cliniche Dott. G. Sicomo S.r.l.</w:t>
      </w:r>
    </w:p>
    <w:p w14:paraId="04D3CF9A" w14:textId="77777777" w:rsidR="00961EDE" w:rsidRPr="00947A23" w:rsidRDefault="00961EDE">
      <w:pPr>
        <w:jc w:val="center"/>
        <w:rPr>
          <w:sz w:val="28"/>
          <w:szCs w:val="28"/>
          <w:lang w:val="it-IT"/>
        </w:rPr>
      </w:pPr>
    </w:p>
    <w:p w14:paraId="4CD00270" w14:textId="77777777" w:rsidR="00961EDE" w:rsidRPr="00947A23" w:rsidRDefault="00961EDE">
      <w:pPr>
        <w:jc w:val="center"/>
        <w:rPr>
          <w:sz w:val="28"/>
          <w:szCs w:val="28"/>
          <w:lang w:val="it-IT"/>
        </w:rPr>
      </w:pPr>
    </w:p>
    <w:p w14:paraId="62FA6511" w14:textId="77777777" w:rsidR="00961EDE" w:rsidRPr="00947A23" w:rsidRDefault="00961EDE">
      <w:pPr>
        <w:jc w:val="center"/>
        <w:rPr>
          <w:sz w:val="28"/>
          <w:szCs w:val="28"/>
          <w:lang w:val="it-IT"/>
        </w:rPr>
      </w:pPr>
    </w:p>
    <w:p w14:paraId="3B0429F9" w14:textId="77777777" w:rsidR="00961EDE" w:rsidRPr="00947A23" w:rsidRDefault="00961EDE">
      <w:pPr>
        <w:jc w:val="center"/>
        <w:rPr>
          <w:sz w:val="28"/>
          <w:szCs w:val="28"/>
          <w:lang w:val="it-IT"/>
        </w:rPr>
      </w:pPr>
    </w:p>
    <w:p w14:paraId="29CB0568" w14:textId="77777777" w:rsidR="00961EDE" w:rsidRPr="00947A23" w:rsidRDefault="00961EDE">
      <w:pPr>
        <w:jc w:val="center"/>
        <w:rPr>
          <w:sz w:val="28"/>
          <w:szCs w:val="28"/>
          <w:lang w:val="it-IT"/>
        </w:rPr>
      </w:pPr>
    </w:p>
    <w:p w14:paraId="6C9B395A" w14:textId="77777777" w:rsidR="00961EDE" w:rsidRPr="00947A23" w:rsidRDefault="00961EDE">
      <w:pPr>
        <w:jc w:val="center"/>
        <w:rPr>
          <w:sz w:val="28"/>
          <w:szCs w:val="28"/>
          <w:lang w:val="it-IT"/>
        </w:rPr>
      </w:pPr>
    </w:p>
    <w:p w14:paraId="19F411FB" w14:textId="77777777" w:rsidR="00961EDE" w:rsidRPr="00947A23" w:rsidRDefault="00961EDE">
      <w:pPr>
        <w:jc w:val="center"/>
        <w:rPr>
          <w:sz w:val="28"/>
          <w:szCs w:val="28"/>
          <w:lang w:val="it-IT"/>
        </w:rPr>
      </w:pPr>
    </w:p>
    <w:p w14:paraId="43628D65" w14:textId="77777777" w:rsidR="00961EDE" w:rsidRPr="00947A23" w:rsidRDefault="00961EDE">
      <w:pPr>
        <w:jc w:val="center"/>
        <w:rPr>
          <w:sz w:val="28"/>
          <w:szCs w:val="28"/>
          <w:lang w:val="it-IT"/>
        </w:rPr>
      </w:pPr>
    </w:p>
    <w:p w14:paraId="36D732E9" w14:textId="77777777" w:rsidR="00961EDE" w:rsidRPr="00947A23" w:rsidRDefault="00961EDE">
      <w:pPr>
        <w:jc w:val="center"/>
        <w:rPr>
          <w:sz w:val="28"/>
          <w:szCs w:val="28"/>
          <w:lang w:val="it-IT"/>
        </w:rPr>
      </w:pPr>
    </w:p>
    <w:p w14:paraId="78C8D89A" w14:textId="77777777" w:rsidR="00961EDE" w:rsidRPr="00947A23" w:rsidRDefault="00961EDE">
      <w:pPr>
        <w:jc w:val="center"/>
        <w:rPr>
          <w:sz w:val="28"/>
          <w:szCs w:val="28"/>
          <w:lang w:val="it-IT"/>
        </w:rPr>
      </w:pPr>
    </w:p>
    <w:p w14:paraId="4C2A827B" w14:textId="77777777" w:rsidR="00961EDE" w:rsidRPr="00947A23" w:rsidRDefault="00961EDE">
      <w:pPr>
        <w:jc w:val="center"/>
        <w:rPr>
          <w:sz w:val="28"/>
          <w:szCs w:val="28"/>
          <w:lang w:val="it-IT"/>
        </w:rPr>
      </w:pPr>
    </w:p>
    <w:p w14:paraId="15DC9050" w14:textId="77777777" w:rsidR="00961EDE" w:rsidRPr="00947A23" w:rsidRDefault="00961EDE">
      <w:pPr>
        <w:jc w:val="center"/>
        <w:rPr>
          <w:sz w:val="28"/>
          <w:szCs w:val="28"/>
          <w:lang w:val="it-IT"/>
        </w:rPr>
      </w:pPr>
    </w:p>
    <w:p w14:paraId="4999088E" w14:textId="2B661446" w:rsidR="00961EDE" w:rsidRPr="00947A23" w:rsidRDefault="00961EDE">
      <w:pPr>
        <w:jc w:val="center"/>
        <w:rPr>
          <w:sz w:val="28"/>
          <w:szCs w:val="28"/>
          <w:lang w:val="it-IT"/>
        </w:rPr>
      </w:pPr>
    </w:p>
    <w:p w14:paraId="43013349" w14:textId="77777777" w:rsidR="00514323" w:rsidRPr="00947A23" w:rsidRDefault="00514323">
      <w:pPr>
        <w:jc w:val="center"/>
        <w:rPr>
          <w:sz w:val="28"/>
          <w:szCs w:val="28"/>
          <w:lang w:val="it-IT"/>
        </w:rPr>
      </w:pPr>
    </w:p>
    <w:p w14:paraId="0EEA11F8" w14:textId="77777777" w:rsidR="00961EDE" w:rsidRPr="00947A23" w:rsidRDefault="00000000">
      <w:pPr>
        <w:rPr>
          <w:b/>
          <w:bCs/>
          <w:sz w:val="24"/>
          <w:szCs w:val="24"/>
          <w:lang w:val="it-IT"/>
        </w:rPr>
      </w:pPr>
      <w:r w:rsidRPr="00947A23">
        <w:rPr>
          <w:b/>
          <w:bCs/>
          <w:sz w:val="24"/>
          <w:szCs w:val="24"/>
          <w:lang w:val="it-IT"/>
        </w:rPr>
        <w:lastRenderedPageBreak/>
        <w:t>Significato e Funzione</w:t>
      </w:r>
    </w:p>
    <w:p w14:paraId="44C01D87" w14:textId="0B032F01" w:rsidR="00961EDE" w:rsidRPr="00947A23" w:rsidRDefault="00000000">
      <w:pPr>
        <w:rPr>
          <w:sz w:val="24"/>
          <w:szCs w:val="24"/>
          <w:lang w:val="it-IT"/>
        </w:rPr>
      </w:pPr>
      <w:r w:rsidRPr="00947A23">
        <w:rPr>
          <w:sz w:val="24"/>
          <w:szCs w:val="24"/>
          <w:lang w:val="it-IT"/>
        </w:rPr>
        <w:t xml:space="preserve">La “Carta dei Servizi” della LA.RI.T. </w:t>
      </w:r>
      <w:r w:rsidR="000174DC" w:rsidRPr="00947A23">
        <w:rPr>
          <w:sz w:val="24"/>
          <w:szCs w:val="24"/>
          <w:lang w:val="it-IT"/>
        </w:rPr>
        <w:t>Soc.</w:t>
      </w:r>
      <w:r w:rsidRPr="00947A23">
        <w:rPr>
          <w:sz w:val="24"/>
          <w:szCs w:val="24"/>
          <w:lang w:val="it-IT"/>
        </w:rPr>
        <w:t xml:space="preserve"> cons. a r. l. (di seguito LARIT) è essenzialmente rivolta a facilitare ai Clienti-Utenti l’utilizzo dei servizi offerti. Essa, inoltre, può essere considerata uno strumento a tutela del diritto alla salute, in quanto attribuisce al Cittadino-Utente la possibilità di un controllo effettivo sui servizi erogati e sulla loro Qualità.</w:t>
      </w:r>
    </w:p>
    <w:p w14:paraId="193993FF" w14:textId="77777777" w:rsidR="00961EDE" w:rsidRPr="00947A23" w:rsidRDefault="00961EDE">
      <w:pPr>
        <w:rPr>
          <w:sz w:val="24"/>
          <w:szCs w:val="24"/>
          <w:lang w:val="it-IT"/>
        </w:rPr>
      </w:pPr>
    </w:p>
    <w:p w14:paraId="50EF49D8" w14:textId="77777777" w:rsidR="00961EDE" w:rsidRPr="00947A23" w:rsidRDefault="00000000">
      <w:pPr>
        <w:rPr>
          <w:sz w:val="24"/>
          <w:szCs w:val="24"/>
          <w:lang w:val="it-IT"/>
        </w:rPr>
      </w:pPr>
      <w:r w:rsidRPr="00947A23">
        <w:rPr>
          <w:sz w:val="24"/>
          <w:szCs w:val="24"/>
          <w:lang w:val="it-IT"/>
        </w:rPr>
        <w:t>I principi fondamentali che hanno ispirato la Carta dei Servizi del Consorzio LARIT sono:</w:t>
      </w:r>
    </w:p>
    <w:p w14:paraId="06F0C3C1" w14:textId="77777777" w:rsidR="00961EDE" w:rsidRPr="00947A23" w:rsidRDefault="00961EDE">
      <w:pPr>
        <w:rPr>
          <w:sz w:val="24"/>
          <w:szCs w:val="24"/>
          <w:lang w:val="it-IT"/>
        </w:rPr>
      </w:pPr>
    </w:p>
    <w:p w14:paraId="5D92863F" w14:textId="77777777" w:rsidR="00961EDE" w:rsidRPr="00947A23" w:rsidRDefault="00000000">
      <w:pPr>
        <w:rPr>
          <w:b/>
          <w:bCs/>
          <w:sz w:val="24"/>
          <w:szCs w:val="24"/>
          <w:lang w:val="it-IT"/>
        </w:rPr>
      </w:pPr>
      <w:r w:rsidRPr="00947A23">
        <w:rPr>
          <w:b/>
          <w:bCs/>
          <w:sz w:val="24"/>
          <w:szCs w:val="24"/>
          <w:lang w:val="it-IT"/>
        </w:rPr>
        <w:t>Eguaglianza ed imparzialità</w:t>
      </w:r>
    </w:p>
    <w:p w14:paraId="5935157F" w14:textId="77777777" w:rsidR="00961EDE" w:rsidRPr="00947A23" w:rsidRDefault="00000000">
      <w:pPr>
        <w:rPr>
          <w:sz w:val="24"/>
          <w:szCs w:val="24"/>
          <w:lang w:val="it-IT"/>
        </w:rPr>
      </w:pPr>
      <w:r w:rsidRPr="00947A23">
        <w:rPr>
          <w:sz w:val="24"/>
          <w:szCs w:val="24"/>
          <w:lang w:val="it-IT"/>
        </w:rPr>
        <w:t>Nessuna discriminazione è compiuta per motivi riguardanti il sesso, la razza, la lingua, la religione e le opinioni politiche. Gli Utenti sono assistiti e trattati con premura, cortesia e attenzione nel rispetto della persona e della sua dignità. LARIT, inoltre, si impegna a garantire un uguale trattamento a tutti i “Punti di accesso”.</w:t>
      </w:r>
    </w:p>
    <w:p w14:paraId="64869794" w14:textId="77777777" w:rsidR="00961EDE" w:rsidRPr="00947A23" w:rsidRDefault="00961EDE">
      <w:pPr>
        <w:rPr>
          <w:sz w:val="24"/>
          <w:szCs w:val="24"/>
          <w:lang w:val="it-IT"/>
        </w:rPr>
      </w:pPr>
    </w:p>
    <w:p w14:paraId="1A71FEEE" w14:textId="77777777" w:rsidR="00961EDE" w:rsidRPr="00947A23" w:rsidRDefault="00000000">
      <w:pPr>
        <w:rPr>
          <w:b/>
          <w:bCs/>
          <w:sz w:val="24"/>
          <w:szCs w:val="24"/>
          <w:lang w:val="it-IT"/>
        </w:rPr>
      </w:pPr>
      <w:r w:rsidRPr="00947A23">
        <w:rPr>
          <w:b/>
          <w:bCs/>
          <w:sz w:val="24"/>
          <w:szCs w:val="24"/>
          <w:lang w:val="it-IT"/>
        </w:rPr>
        <w:t>Continuità</w:t>
      </w:r>
    </w:p>
    <w:p w14:paraId="224DB519" w14:textId="77777777" w:rsidR="00961EDE" w:rsidRPr="00947A23" w:rsidRDefault="00000000">
      <w:pPr>
        <w:rPr>
          <w:sz w:val="24"/>
          <w:szCs w:val="24"/>
          <w:lang w:val="it-IT"/>
        </w:rPr>
      </w:pPr>
      <w:r w:rsidRPr="00947A23">
        <w:rPr>
          <w:sz w:val="24"/>
          <w:szCs w:val="24"/>
          <w:lang w:val="it-IT"/>
        </w:rPr>
        <w:t>L’erogazione del servizio, nell’osservanza delle modalità operative e degli orari di apertura, è continua, regolare e senza interruzioni, fatta eccezione per quelle dovute a causa di forza maggiore, caso fortuito e stato di necessità, indipendenti dalla volontà dell’azienda.</w:t>
      </w:r>
    </w:p>
    <w:p w14:paraId="1A29423F" w14:textId="77777777" w:rsidR="00961EDE" w:rsidRPr="00947A23" w:rsidRDefault="00000000">
      <w:pPr>
        <w:rPr>
          <w:sz w:val="24"/>
          <w:szCs w:val="24"/>
          <w:lang w:val="it-IT"/>
        </w:rPr>
      </w:pPr>
      <w:r w:rsidRPr="00947A23">
        <w:rPr>
          <w:sz w:val="24"/>
          <w:szCs w:val="24"/>
          <w:lang w:val="it-IT"/>
        </w:rPr>
        <w:t>In ogni caso, l’azienda si impegna a adottare, tutte le misure necessarie volte a ridurre la durata del disservizio e ad arrecare ai “Punti di accesso” e agli utenti il minor disagio possibile.</w:t>
      </w:r>
    </w:p>
    <w:p w14:paraId="3BDF2D46" w14:textId="77777777" w:rsidR="00961EDE" w:rsidRPr="00947A23" w:rsidRDefault="00961EDE">
      <w:pPr>
        <w:rPr>
          <w:sz w:val="24"/>
          <w:szCs w:val="24"/>
          <w:lang w:val="it-IT"/>
        </w:rPr>
      </w:pPr>
    </w:p>
    <w:p w14:paraId="7BD8ADB8" w14:textId="77777777" w:rsidR="00961EDE" w:rsidRPr="00947A23" w:rsidRDefault="00000000">
      <w:pPr>
        <w:rPr>
          <w:b/>
          <w:bCs/>
          <w:sz w:val="24"/>
          <w:szCs w:val="24"/>
          <w:lang w:val="it-IT"/>
        </w:rPr>
      </w:pPr>
      <w:r w:rsidRPr="00947A23">
        <w:rPr>
          <w:b/>
          <w:bCs/>
          <w:sz w:val="24"/>
          <w:szCs w:val="24"/>
          <w:lang w:val="it-IT"/>
        </w:rPr>
        <w:t>Diritto di scelta</w:t>
      </w:r>
    </w:p>
    <w:p w14:paraId="428D5D23" w14:textId="77777777" w:rsidR="00961EDE" w:rsidRPr="00947A23" w:rsidRDefault="00000000">
      <w:pPr>
        <w:rPr>
          <w:sz w:val="24"/>
          <w:szCs w:val="24"/>
          <w:lang w:val="it-IT"/>
        </w:rPr>
      </w:pPr>
      <w:r w:rsidRPr="00947A23">
        <w:rPr>
          <w:sz w:val="24"/>
          <w:szCs w:val="24"/>
          <w:lang w:val="it-IT"/>
        </w:rPr>
        <w:t>L’Utente ha diritto di prendere liberamente decisioni in merito alle indagini diagnostiche o trattamenti proposti dai sanitari.</w:t>
      </w:r>
    </w:p>
    <w:p w14:paraId="443AD3C4" w14:textId="77777777" w:rsidR="00961EDE" w:rsidRPr="00947A23" w:rsidRDefault="00961EDE">
      <w:pPr>
        <w:rPr>
          <w:sz w:val="24"/>
          <w:szCs w:val="24"/>
          <w:lang w:val="it-IT"/>
        </w:rPr>
      </w:pPr>
    </w:p>
    <w:p w14:paraId="1FDAEE0E" w14:textId="77777777" w:rsidR="00961EDE" w:rsidRPr="00947A23" w:rsidRDefault="00000000">
      <w:pPr>
        <w:rPr>
          <w:b/>
          <w:bCs/>
          <w:sz w:val="24"/>
          <w:szCs w:val="24"/>
          <w:lang w:val="it-IT"/>
        </w:rPr>
      </w:pPr>
      <w:r w:rsidRPr="00947A23">
        <w:rPr>
          <w:b/>
          <w:bCs/>
          <w:sz w:val="24"/>
          <w:szCs w:val="24"/>
          <w:lang w:val="it-IT"/>
        </w:rPr>
        <w:t>Partecipazione</w:t>
      </w:r>
    </w:p>
    <w:p w14:paraId="2CEB5F7C" w14:textId="77777777" w:rsidR="00961EDE" w:rsidRPr="00947A23" w:rsidRDefault="00000000">
      <w:pPr>
        <w:rPr>
          <w:sz w:val="24"/>
          <w:szCs w:val="24"/>
          <w:lang w:val="it-IT"/>
        </w:rPr>
      </w:pPr>
      <w:r w:rsidRPr="00947A23">
        <w:rPr>
          <w:sz w:val="24"/>
          <w:szCs w:val="24"/>
          <w:lang w:val="it-IT"/>
        </w:rPr>
        <w:t>La partecipazione del Cittadino è garantita attraverso l’accesso delle informazioni sanitarie, la possibilità di presentare reclami o suggerimenti e la rilevazione periodica, fornita dall’Utente, sulla Qualità del servizio fruito.</w:t>
      </w:r>
    </w:p>
    <w:p w14:paraId="5CBAEE10" w14:textId="77777777" w:rsidR="00961EDE" w:rsidRPr="00947A23" w:rsidRDefault="00961EDE">
      <w:pPr>
        <w:rPr>
          <w:sz w:val="24"/>
          <w:szCs w:val="24"/>
          <w:lang w:val="it-IT"/>
        </w:rPr>
      </w:pPr>
    </w:p>
    <w:p w14:paraId="0A4BC9BC" w14:textId="77777777" w:rsidR="00961EDE" w:rsidRPr="00947A23" w:rsidRDefault="00000000">
      <w:pPr>
        <w:rPr>
          <w:b/>
          <w:bCs/>
          <w:sz w:val="24"/>
          <w:szCs w:val="24"/>
          <w:lang w:val="it-IT"/>
        </w:rPr>
      </w:pPr>
      <w:r w:rsidRPr="00947A23">
        <w:rPr>
          <w:b/>
          <w:bCs/>
          <w:sz w:val="24"/>
          <w:szCs w:val="24"/>
          <w:lang w:val="it-IT"/>
        </w:rPr>
        <w:t>Efficienza ed Efficacia</w:t>
      </w:r>
    </w:p>
    <w:p w14:paraId="1886F6AF" w14:textId="77777777" w:rsidR="00961EDE" w:rsidRPr="00947A23" w:rsidRDefault="00000000">
      <w:pPr>
        <w:rPr>
          <w:sz w:val="24"/>
          <w:szCs w:val="24"/>
          <w:lang w:val="it-IT"/>
        </w:rPr>
      </w:pPr>
      <w:r w:rsidRPr="00947A23">
        <w:rPr>
          <w:sz w:val="24"/>
          <w:szCs w:val="24"/>
          <w:lang w:val="it-IT"/>
        </w:rPr>
        <w:t>Il servizio è erogato in modo da garantire l’efficienza e l’efficacia delle azioni intraprese, volte a fornire prestazioni sanitarie sempre aggiornate dal punto di vista tecnico scientifico e professionale, rispondenti alle aspettative della Clientela.</w:t>
      </w:r>
    </w:p>
    <w:p w14:paraId="0CB252B2" w14:textId="77777777" w:rsidR="00961EDE" w:rsidRPr="00947A23" w:rsidRDefault="00961EDE">
      <w:pPr>
        <w:rPr>
          <w:sz w:val="24"/>
          <w:szCs w:val="24"/>
          <w:lang w:val="it-IT"/>
        </w:rPr>
      </w:pPr>
    </w:p>
    <w:p w14:paraId="301B3634" w14:textId="77777777" w:rsidR="00961EDE" w:rsidRPr="00947A23" w:rsidRDefault="00961EDE">
      <w:pPr>
        <w:rPr>
          <w:sz w:val="24"/>
          <w:szCs w:val="24"/>
          <w:lang w:val="it-IT"/>
        </w:rPr>
      </w:pPr>
    </w:p>
    <w:p w14:paraId="1EFB43EE" w14:textId="77777777" w:rsidR="00961EDE" w:rsidRPr="00947A23" w:rsidRDefault="00961EDE">
      <w:pPr>
        <w:rPr>
          <w:sz w:val="24"/>
          <w:szCs w:val="24"/>
          <w:lang w:val="it-IT"/>
        </w:rPr>
      </w:pPr>
    </w:p>
    <w:p w14:paraId="2869CF8A" w14:textId="77777777" w:rsidR="00961EDE" w:rsidRPr="00947A23" w:rsidRDefault="00961EDE">
      <w:pPr>
        <w:rPr>
          <w:sz w:val="24"/>
          <w:szCs w:val="24"/>
          <w:lang w:val="it-IT"/>
        </w:rPr>
      </w:pPr>
    </w:p>
    <w:p w14:paraId="7E4B9EF2" w14:textId="77777777" w:rsidR="00961EDE" w:rsidRPr="00947A23" w:rsidRDefault="00961EDE">
      <w:pPr>
        <w:rPr>
          <w:sz w:val="24"/>
          <w:szCs w:val="24"/>
          <w:lang w:val="it-IT"/>
        </w:rPr>
      </w:pPr>
    </w:p>
    <w:p w14:paraId="57459208" w14:textId="77777777" w:rsidR="0022299E" w:rsidRPr="00947A23" w:rsidRDefault="0022299E">
      <w:pPr>
        <w:rPr>
          <w:sz w:val="24"/>
          <w:szCs w:val="24"/>
          <w:lang w:val="it-IT"/>
        </w:rPr>
      </w:pPr>
    </w:p>
    <w:p w14:paraId="5627A70A" w14:textId="77777777" w:rsidR="0022299E" w:rsidRPr="00947A23" w:rsidRDefault="0022299E">
      <w:pPr>
        <w:rPr>
          <w:sz w:val="24"/>
          <w:szCs w:val="24"/>
          <w:lang w:val="it-IT"/>
        </w:rPr>
      </w:pPr>
    </w:p>
    <w:p w14:paraId="361DA47F" w14:textId="77777777" w:rsidR="00961EDE" w:rsidRPr="00947A23" w:rsidRDefault="00961EDE">
      <w:pPr>
        <w:rPr>
          <w:sz w:val="24"/>
          <w:szCs w:val="24"/>
          <w:lang w:val="it-IT"/>
        </w:rPr>
      </w:pPr>
    </w:p>
    <w:p w14:paraId="39077EFB" w14:textId="77777777" w:rsidR="00961EDE" w:rsidRPr="00947A23" w:rsidRDefault="00000000">
      <w:pPr>
        <w:rPr>
          <w:b/>
          <w:bCs/>
          <w:sz w:val="24"/>
          <w:szCs w:val="24"/>
          <w:lang w:val="it-IT"/>
        </w:rPr>
      </w:pPr>
      <w:r w:rsidRPr="00947A23">
        <w:rPr>
          <w:b/>
          <w:bCs/>
          <w:sz w:val="24"/>
          <w:szCs w:val="24"/>
          <w:lang w:val="it-IT"/>
        </w:rPr>
        <w:lastRenderedPageBreak/>
        <w:t>Sezione 1. PRESENTAZIONE</w:t>
      </w:r>
    </w:p>
    <w:p w14:paraId="6F9F2A96" w14:textId="77777777" w:rsidR="00961EDE" w:rsidRPr="00947A23" w:rsidRDefault="00000000">
      <w:pPr>
        <w:rPr>
          <w:sz w:val="24"/>
          <w:szCs w:val="24"/>
          <w:lang w:val="it-IT"/>
        </w:rPr>
      </w:pPr>
      <w:r w:rsidRPr="00947A23">
        <w:rPr>
          <w:sz w:val="24"/>
          <w:szCs w:val="24"/>
          <w:lang w:val="it-IT"/>
        </w:rPr>
        <w:t xml:space="preserve">La Carta dei Servizi del Consorzio LARIT conferma l’impegno delle strutture associate a promuovere le relazioni con la collettività ispirate sulla fiducia, la collaborazione e la trasparenza. </w:t>
      </w:r>
    </w:p>
    <w:p w14:paraId="4831C0AA" w14:textId="77777777" w:rsidR="00961EDE" w:rsidRPr="00947A23" w:rsidRDefault="00000000">
      <w:pPr>
        <w:rPr>
          <w:sz w:val="24"/>
          <w:szCs w:val="24"/>
          <w:lang w:val="it-IT"/>
        </w:rPr>
      </w:pPr>
      <w:r w:rsidRPr="00947A23">
        <w:rPr>
          <w:sz w:val="24"/>
          <w:szCs w:val="24"/>
          <w:lang w:val="it-IT"/>
        </w:rPr>
        <w:t>Con questo documento intendiamo rinnovare il nostro impegno a servire il cittadino nella tutela della salute. In questi anni, l’obiettivo della centralità del Cliente rispetto al servizio erogato è stato da stimolo nella ricerca di nuove modalità e occasioni di assistenza.</w:t>
      </w:r>
    </w:p>
    <w:p w14:paraId="37B9237C" w14:textId="77777777" w:rsidR="00961EDE" w:rsidRPr="00947A23" w:rsidRDefault="00961EDE">
      <w:pPr>
        <w:rPr>
          <w:sz w:val="24"/>
          <w:szCs w:val="24"/>
          <w:lang w:val="it-IT"/>
        </w:rPr>
      </w:pPr>
    </w:p>
    <w:p w14:paraId="54930AD6" w14:textId="77777777" w:rsidR="00961EDE" w:rsidRPr="00947A23" w:rsidRDefault="00000000">
      <w:pPr>
        <w:rPr>
          <w:sz w:val="24"/>
          <w:szCs w:val="24"/>
          <w:lang w:val="it-IT"/>
        </w:rPr>
      </w:pPr>
      <w:r w:rsidRPr="00947A23">
        <w:rPr>
          <w:sz w:val="24"/>
          <w:szCs w:val="24"/>
          <w:lang w:val="it-IT"/>
        </w:rPr>
        <w:t>La presenta Carta dei Servizi, inoltre, ha anche la finalità di migliorare il rapporto tra i “Punti di accesso” e la struttura centralizzata.</w:t>
      </w:r>
    </w:p>
    <w:p w14:paraId="281395D3" w14:textId="77777777" w:rsidR="00961EDE" w:rsidRPr="00947A23" w:rsidRDefault="00000000">
      <w:pPr>
        <w:rPr>
          <w:sz w:val="24"/>
          <w:szCs w:val="24"/>
          <w:lang w:val="it-IT"/>
        </w:rPr>
      </w:pPr>
      <w:r w:rsidRPr="00947A23">
        <w:rPr>
          <w:sz w:val="24"/>
          <w:szCs w:val="24"/>
          <w:lang w:val="it-IT"/>
        </w:rPr>
        <w:t>Adottando la Carta dei servizi LARIT si assume, con un patto scritto, precisi impegni e doveri verso i “Punti di accesso”, che saranno in grado di confrontare la loro esperienza del servizio con quanto dichiarato dall’azienda.</w:t>
      </w:r>
    </w:p>
    <w:p w14:paraId="12679094" w14:textId="77777777" w:rsidR="00961EDE" w:rsidRPr="00947A23" w:rsidRDefault="00961EDE">
      <w:pPr>
        <w:rPr>
          <w:sz w:val="24"/>
          <w:szCs w:val="24"/>
          <w:lang w:val="it-IT"/>
        </w:rPr>
      </w:pPr>
    </w:p>
    <w:p w14:paraId="2A2237D6" w14:textId="77777777" w:rsidR="00961EDE" w:rsidRPr="00947A23" w:rsidRDefault="00000000">
      <w:pPr>
        <w:rPr>
          <w:sz w:val="24"/>
          <w:szCs w:val="24"/>
          <w:lang w:val="it-IT"/>
        </w:rPr>
      </w:pPr>
      <w:r w:rsidRPr="00947A23">
        <w:rPr>
          <w:sz w:val="24"/>
          <w:szCs w:val="24"/>
          <w:lang w:val="it-IT"/>
        </w:rPr>
        <w:t>La Carta è il nostro Patto di Qualità; consente al cittadino di conoscere i servizi offerti, al fine di poter esercitare consapevolmente i propri diritti; è uno strumento per valutare, nel tempo, il nostro operato e promuovere, di conseguenza, le necessarie iniziative di miglioramento.</w:t>
      </w:r>
    </w:p>
    <w:p w14:paraId="7DC4DDD0" w14:textId="77777777" w:rsidR="00961EDE" w:rsidRPr="00947A23" w:rsidRDefault="00000000">
      <w:pPr>
        <w:rPr>
          <w:sz w:val="24"/>
          <w:szCs w:val="24"/>
          <w:lang w:val="it-IT"/>
        </w:rPr>
      </w:pPr>
      <w:r w:rsidRPr="00947A23">
        <w:rPr>
          <w:sz w:val="24"/>
          <w:szCs w:val="24"/>
          <w:lang w:val="it-IT"/>
        </w:rPr>
        <w:t>Ci auguriamo che il nostro servizio sia gradito ed utile alla collettività.</w:t>
      </w:r>
    </w:p>
    <w:p w14:paraId="047E62F0" w14:textId="77777777" w:rsidR="00961EDE" w:rsidRPr="00947A23" w:rsidRDefault="00961EDE">
      <w:pPr>
        <w:rPr>
          <w:b/>
          <w:bCs/>
          <w:sz w:val="24"/>
          <w:szCs w:val="24"/>
          <w:lang w:val="it-IT"/>
        </w:rPr>
      </w:pPr>
    </w:p>
    <w:p w14:paraId="7FA633BA" w14:textId="498B795A" w:rsidR="00961EDE" w:rsidRPr="00947A23" w:rsidRDefault="00947A23" w:rsidP="00947A23">
      <w:pPr>
        <w:ind w:left="5760" w:firstLine="720"/>
        <w:jc w:val="center"/>
        <w:rPr>
          <w:b/>
          <w:bCs/>
          <w:sz w:val="24"/>
          <w:szCs w:val="24"/>
          <w:lang w:val="it-IT"/>
        </w:rPr>
      </w:pPr>
      <w:r w:rsidRPr="00947A23">
        <w:rPr>
          <w:b/>
          <w:bCs/>
          <w:sz w:val="24"/>
          <w:szCs w:val="24"/>
          <w:lang w:val="it-IT"/>
        </w:rPr>
        <w:t xml:space="preserve">                   Maurizio Safina</w:t>
      </w:r>
    </w:p>
    <w:p w14:paraId="261B5CA9" w14:textId="77777777" w:rsidR="00961EDE" w:rsidRPr="00947A23" w:rsidRDefault="00000000">
      <w:pPr>
        <w:jc w:val="right"/>
        <w:rPr>
          <w:b/>
          <w:bCs/>
          <w:sz w:val="24"/>
          <w:szCs w:val="24"/>
          <w:lang w:val="it-IT"/>
        </w:rPr>
      </w:pPr>
      <w:r w:rsidRPr="00947A23">
        <w:rPr>
          <w:b/>
          <w:bCs/>
          <w:sz w:val="24"/>
          <w:szCs w:val="24"/>
          <w:lang w:val="it-IT"/>
        </w:rPr>
        <w:t>Il presidente del C.d.A.</w:t>
      </w:r>
    </w:p>
    <w:p w14:paraId="02BE7D11" w14:textId="77777777" w:rsidR="00961EDE" w:rsidRPr="00947A23" w:rsidRDefault="00961EDE">
      <w:pPr>
        <w:jc w:val="right"/>
        <w:rPr>
          <w:b/>
          <w:bCs/>
          <w:sz w:val="24"/>
          <w:szCs w:val="24"/>
          <w:lang w:val="it-IT"/>
        </w:rPr>
      </w:pPr>
    </w:p>
    <w:p w14:paraId="60D09518" w14:textId="77777777" w:rsidR="00961EDE" w:rsidRPr="00947A23" w:rsidRDefault="00000000">
      <w:pPr>
        <w:jc w:val="right"/>
        <w:rPr>
          <w:b/>
          <w:bCs/>
          <w:sz w:val="24"/>
          <w:szCs w:val="24"/>
          <w:lang w:val="it-IT"/>
        </w:rPr>
      </w:pPr>
      <w:r w:rsidRPr="00947A23">
        <w:rPr>
          <w:b/>
          <w:bCs/>
          <w:sz w:val="24"/>
          <w:szCs w:val="24"/>
          <w:lang w:val="it-IT"/>
        </w:rPr>
        <w:t>Giovanna Martinez</w:t>
      </w:r>
    </w:p>
    <w:p w14:paraId="3CF4A219" w14:textId="16368391" w:rsidR="00961EDE" w:rsidRPr="00947A23" w:rsidRDefault="00947A23" w:rsidP="00947A23">
      <w:pPr>
        <w:ind w:left="6480" w:firstLine="720"/>
        <w:jc w:val="center"/>
        <w:rPr>
          <w:b/>
          <w:bCs/>
          <w:sz w:val="24"/>
          <w:szCs w:val="24"/>
          <w:lang w:val="it-IT"/>
        </w:rPr>
      </w:pPr>
      <w:r w:rsidRPr="00947A23">
        <w:rPr>
          <w:b/>
          <w:bCs/>
          <w:sz w:val="24"/>
          <w:szCs w:val="24"/>
          <w:lang w:val="it-IT"/>
        </w:rPr>
        <w:t xml:space="preserve">        </w:t>
      </w:r>
      <w:r w:rsidR="00000000" w:rsidRPr="00947A23">
        <w:rPr>
          <w:b/>
          <w:bCs/>
          <w:sz w:val="24"/>
          <w:szCs w:val="24"/>
          <w:lang w:val="it-IT"/>
        </w:rPr>
        <w:t>Direttore Tecnico</w:t>
      </w:r>
    </w:p>
    <w:p w14:paraId="0FFB648A" w14:textId="77777777" w:rsidR="00961EDE" w:rsidRPr="00947A23" w:rsidRDefault="00961EDE">
      <w:pPr>
        <w:rPr>
          <w:b/>
          <w:bCs/>
          <w:sz w:val="24"/>
          <w:szCs w:val="24"/>
          <w:lang w:val="it-IT"/>
        </w:rPr>
      </w:pPr>
    </w:p>
    <w:p w14:paraId="3A4CB23D" w14:textId="77777777" w:rsidR="00961EDE" w:rsidRPr="00947A23" w:rsidRDefault="00961EDE">
      <w:pPr>
        <w:rPr>
          <w:b/>
          <w:bCs/>
          <w:sz w:val="24"/>
          <w:szCs w:val="24"/>
          <w:lang w:val="it-IT"/>
        </w:rPr>
      </w:pPr>
    </w:p>
    <w:p w14:paraId="2B5E992A" w14:textId="77777777" w:rsidR="00961EDE" w:rsidRPr="00947A23" w:rsidRDefault="00961EDE">
      <w:pPr>
        <w:rPr>
          <w:b/>
          <w:bCs/>
          <w:sz w:val="24"/>
          <w:szCs w:val="24"/>
          <w:lang w:val="it-IT"/>
        </w:rPr>
      </w:pPr>
    </w:p>
    <w:p w14:paraId="6726B347" w14:textId="77777777" w:rsidR="00961EDE" w:rsidRPr="00947A23" w:rsidRDefault="00961EDE">
      <w:pPr>
        <w:rPr>
          <w:b/>
          <w:bCs/>
          <w:sz w:val="24"/>
          <w:szCs w:val="24"/>
          <w:lang w:val="it-IT"/>
        </w:rPr>
      </w:pPr>
    </w:p>
    <w:p w14:paraId="52B88E86" w14:textId="77777777" w:rsidR="00961EDE" w:rsidRPr="00947A23" w:rsidRDefault="00961EDE">
      <w:pPr>
        <w:rPr>
          <w:b/>
          <w:bCs/>
          <w:sz w:val="24"/>
          <w:szCs w:val="24"/>
          <w:lang w:val="it-IT"/>
        </w:rPr>
      </w:pPr>
    </w:p>
    <w:p w14:paraId="0D407B75" w14:textId="77777777" w:rsidR="00961EDE" w:rsidRPr="00947A23" w:rsidRDefault="00961EDE">
      <w:pPr>
        <w:rPr>
          <w:b/>
          <w:bCs/>
          <w:sz w:val="24"/>
          <w:szCs w:val="24"/>
          <w:lang w:val="it-IT"/>
        </w:rPr>
      </w:pPr>
    </w:p>
    <w:p w14:paraId="7DCCE3A2" w14:textId="77777777" w:rsidR="00961EDE" w:rsidRPr="00947A23" w:rsidRDefault="00961EDE">
      <w:pPr>
        <w:rPr>
          <w:b/>
          <w:bCs/>
          <w:sz w:val="24"/>
          <w:szCs w:val="24"/>
          <w:lang w:val="it-IT"/>
        </w:rPr>
      </w:pPr>
    </w:p>
    <w:p w14:paraId="3845BD88" w14:textId="77777777" w:rsidR="00961EDE" w:rsidRPr="00947A23" w:rsidRDefault="00961EDE">
      <w:pPr>
        <w:rPr>
          <w:b/>
          <w:bCs/>
          <w:sz w:val="24"/>
          <w:szCs w:val="24"/>
          <w:lang w:val="it-IT"/>
        </w:rPr>
      </w:pPr>
    </w:p>
    <w:p w14:paraId="6684D1A9" w14:textId="77777777" w:rsidR="00961EDE" w:rsidRPr="00947A23" w:rsidRDefault="00961EDE">
      <w:pPr>
        <w:rPr>
          <w:b/>
          <w:bCs/>
          <w:sz w:val="24"/>
          <w:szCs w:val="24"/>
          <w:lang w:val="it-IT"/>
        </w:rPr>
      </w:pPr>
    </w:p>
    <w:p w14:paraId="106C36A2" w14:textId="77777777" w:rsidR="00961EDE" w:rsidRPr="00947A23" w:rsidRDefault="00961EDE">
      <w:pPr>
        <w:rPr>
          <w:b/>
          <w:bCs/>
          <w:sz w:val="24"/>
          <w:szCs w:val="24"/>
          <w:lang w:val="it-IT"/>
        </w:rPr>
      </w:pPr>
    </w:p>
    <w:p w14:paraId="2278B075" w14:textId="77777777" w:rsidR="00961EDE" w:rsidRPr="00947A23" w:rsidRDefault="00961EDE">
      <w:pPr>
        <w:rPr>
          <w:b/>
          <w:bCs/>
          <w:sz w:val="24"/>
          <w:szCs w:val="24"/>
          <w:lang w:val="it-IT"/>
        </w:rPr>
      </w:pPr>
    </w:p>
    <w:p w14:paraId="0B16368C" w14:textId="77777777" w:rsidR="00961EDE" w:rsidRPr="00947A23" w:rsidRDefault="00961EDE">
      <w:pPr>
        <w:rPr>
          <w:b/>
          <w:bCs/>
          <w:sz w:val="24"/>
          <w:szCs w:val="24"/>
          <w:lang w:val="it-IT"/>
        </w:rPr>
      </w:pPr>
    </w:p>
    <w:p w14:paraId="6E375B9E" w14:textId="77777777" w:rsidR="00961EDE" w:rsidRPr="00947A23" w:rsidRDefault="00961EDE">
      <w:pPr>
        <w:rPr>
          <w:b/>
          <w:bCs/>
          <w:sz w:val="24"/>
          <w:szCs w:val="24"/>
          <w:lang w:val="it-IT"/>
        </w:rPr>
      </w:pPr>
    </w:p>
    <w:p w14:paraId="5CC2B688" w14:textId="77777777" w:rsidR="00961EDE" w:rsidRPr="00947A23" w:rsidRDefault="00961EDE">
      <w:pPr>
        <w:rPr>
          <w:b/>
          <w:bCs/>
          <w:sz w:val="24"/>
          <w:szCs w:val="24"/>
          <w:lang w:val="it-IT"/>
        </w:rPr>
      </w:pPr>
    </w:p>
    <w:p w14:paraId="34E15C3E" w14:textId="77777777" w:rsidR="00961EDE" w:rsidRPr="00947A23" w:rsidRDefault="00961EDE">
      <w:pPr>
        <w:rPr>
          <w:b/>
          <w:bCs/>
          <w:sz w:val="24"/>
          <w:szCs w:val="24"/>
          <w:lang w:val="it-IT"/>
        </w:rPr>
      </w:pPr>
    </w:p>
    <w:p w14:paraId="449C9263" w14:textId="77777777" w:rsidR="00961EDE" w:rsidRPr="00947A23" w:rsidRDefault="00961EDE">
      <w:pPr>
        <w:rPr>
          <w:b/>
          <w:bCs/>
          <w:sz w:val="24"/>
          <w:szCs w:val="24"/>
          <w:lang w:val="it-IT"/>
        </w:rPr>
      </w:pPr>
    </w:p>
    <w:p w14:paraId="41709663" w14:textId="77777777" w:rsidR="002E7177" w:rsidRPr="00947A23" w:rsidRDefault="002E7177">
      <w:pPr>
        <w:rPr>
          <w:b/>
          <w:bCs/>
          <w:sz w:val="24"/>
          <w:szCs w:val="24"/>
          <w:lang w:val="it-IT"/>
        </w:rPr>
      </w:pPr>
    </w:p>
    <w:p w14:paraId="7B1E6095" w14:textId="77777777" w:rsidR="002E7177" w:rsidRPr="00947A23" w:rsidRDefault="002E7177">
      <w:pPr>
        <w:rPr>
          <w:b/>
          <w:bCs/>
          <w:sz w:val="24"/>
          <w:szCs w:val="24"/>
          <w:lang w:val="it-IT"/>
        </w:rPr>
      </w:pPr>
    </w:p>
    <w:p w14:paraId="45A8ADF7" w14:textId="77777777" w:rsidR="00961EDE" w:rsidRPr="00947A23" w:rsidRDefault="00961EDE">
      <w:pPr>
        <w:rPr>
          <w:b/>
          <w:bCs/>
          <w:sz w:val="24"/>
          <w:szCs w:val="24"/>
          <w:lang w:val="it-IT"/>
        </w:rPr>
      </w:pPr>
    </w:p>
    <w:p w14:paraId="47524CA9" w14:textId="77777777" w:rsidR="00961EDE" w:rsidRPr="00947A23" w:rsidRDefault="00000000">
      <w:pPr>
        <w:rPr>
          <w:b/>
          <w:bCs/>
          <w:sz w:val="24"/>
          <w:szCs w:val="24"/>
          <w:lang w:val="it-IT"/>
        </w:rPr>
      </w:pPr>
      <w:r w:rsidRPr="00947A23">
        <w:rPr>
          <w:b/>
          <w:bCs/>
          <w:sz w:val="24"/>
          <w:szCs w:val="24"/>
          <w:lang w:val="it-IT"/>
        </w:rPr>
        <w:lastRenderedPageBreak/>
        <w:t>Chi siamo</w:t>
      </w:r>
    </w:p>
    <w:p w14:paraId="3B53D573" w14:textId="42798EB9" w:rsidR="00961EDE" w:rsidRPr="00947A23" w:rsidRDefault="00000000">
      <w:pPr>
        <w:rPr>
          <w:sz w:val="24"/>
          <w:szCs w:val="24"/>
          <w:lang w:val="it-IT"/>
        </w:rPr>
      </w:pPr>
      <w:r w:rsidRPr="00947A23">
        <w:rPr>
          <w:sz w:val="24"/>
          <w:szCs w:val="24"/>
          <w:lang w:val="it-IT"/>
        </w:rPr>
        <w:t>Il Consorzio ”LA.RI.T.” (Laboratori Riuniti Trapanesi) nasce nel 2010 dall’aggregazione laboratori di analisi cliniche accreditati presso il SSN ed operanti da diversi anni nel territorio di Trapani. L’aggregazione è sorta per ottimizzare le prestazioni offerte ai pazienti, per elevare il livello operativo della struttura grazie alla possibilità di investire in nuove tecnologie e, nello stesso tempo, per continuare ad offrire un servizio capillare nei laboratori consorziati trasformati in “Punti di accesso” dove vengono effettuati i prelievi e consegnati i referti.</w:t>
      </w:r>
    </w:p>
    <w:p w14:paraId="1A305F64" w14:textId="77777777" w:rsidR="00961EDE" w:rsidRPr="00947A23" w:rsidRDefault="00000000">
      <w:pPr>
        <w:rPr>
          <w:sz w:val="24"/>
          <w:szCs w:val="24"/>
          <w:lang w:val="it-IT"/>
        </w:rPr>
      </w:pPr>
      <w:r w:rsidRPr="00947A23">
        <w:rPr>
          <w:sz w:val="24"/>
          <w:szCs w:val="24"/>
          <w:lang w:val="it-IT"/>
        </w:rPr>
        <w:t>I fondatori del Consorzio sono:</w:t>
      </w:r>
    </w:p>
    <w:p w14:paraId="3A121AD3"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Laboratorio Analisi Luparello S.r.l.</w:t>
      </w:r>
    </w:p>
    <w:p w14:paraId="639BDDD4"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Laboratorio Analisi Cliniche Clinilab S.r.l.</w:t>
      </w:r>
    </w:p>
    <w:p w14:paraId="6D99EB4D"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Laboratorio Analisi Cliniche Dott. G. Sicomo S.r.l.</w:t>
      </w:r>
    </w:p>
    <w:p w14:paraId="17E44DCC" w14:textId="77777777" w:rsidR="00961EDE" w:rsidRPr="00947A23" w:rsidRDefault="00000000">
      <w:pPr>
        <w:rPr>
          <w:sz w:val="24"/>
          <w:szCs w:val="24"/>
          <w:lang w:val="it-IT"/>
        </w:rPr>
      </w:pPr>
      <w:r w:rsidRPr="00947A23">
        <w:rPr>
          <w:sz w:val="24"/>
          <w:szCs w:val="24"/>
          <w:lang w:val="it-IT"/>
        </w:rPr>
        <w:t>La mission di LARIT è fornire servizi di Diagnostica Clinica, mantenendo alta la soddisfazione dei Clienti- Utenti ed offrendo un servizio di Qualità efficiente ed efficace, erogato con imparzialità a Cittadini, uguali nel Diritto alla Salute e nel Rispetto della propria dignità.</w:t>
      </w:r>
    </w:p>
    <w:p w14:paraId="2C894435" w14:textId="27297795" w:rsidR="00961EDE" w:rsidRPr="00947A23" w:rsidRDefault="00961EDE">
      <w:pPr>
        <w:rPr>
          <w:sz w:val="24"/>
          <w:szCs w:val="24"/>
          <w:lang w:val="it-IT"/>
        </w:rPr>
      </w:pPr>
    </w:p>
    <w:p w14:paraId="290A6877" w14:textId="77777777" w:rsidR="00961EDE" w:rsidRPr="00947A23" w:rsidRDefault="00000000">
      <w:pPr>
        <w:rPr>
          <w:b/>
          <w:bCs/>
          <w:sz w:val="24"/>
          <w:szCs w:val="24"/>
          <w:lang w:val="it-IT"/>
        </w:rPr>
      </w:pPr>
      <w:r w:rsidRPr="00947A23">
        <w:rPr>
          <w:b/>
          <w:bCs/>
          <w:sz w:val="24"/>
          <w:szCs w:val="24"/>
          <w:lang w:val="it-IT"/>
        </w:rPr>
        <w:t>La struttura</w:t>
      </w:r>
    </w:p>
    <w:p w14:paraId="0F567473" w14:textId="77777777" w:rsidR="00961EDE" w:rsidRPr="00947A23" w:rsidRDefault="00000000">
      <w:pPr>
        <w:rPr>
          <w:sz w:val="24"/>
          <w:szCs w:val="24"/>
          <w:lang w:val="it-IT"/>
        </w:rPr>
      </w:pPr>
      <w:r w:rsidRPr="00947A23">
        <w:rPr>
          <w:sz w:val="24"/>
          <w:szCs w:val="24"/>
          <w:lang w:val="it-IT"/>
        </w:rPr>
        <w:t>La struttura centrale è la sede operativa dove vengono accentrate le richieste e i campioni biologici provenienti dai “Punti di accesso”. In essa opera il personale addetto all’esecuzione di tutte le analisi biologiche e costituisce il centro operativo informatico di archiviazione dei dati e di trasmissione dei risultati alle strutture periferiche.</w:t>
      </w:r>
    </w:p>
    <w:p w14:paraId="02BE23BE" w14:textId="77777777" w:rsidR="00961EDE" w:rsidRPr="00947A23" w:rsidRDefault="00961EDE">
      <w:pPr>
        <w:rPr>
          <w:sz w:val="24"/>
          <w:szCs w:val="24"/>
          <w:lang w:val="it-IT"/>
        </w:rPr>
      </w:pPr>
    </w:p>
    <w:p w14:paraId="536DD9D5" w14:textId="77777777" w:rsidR="00961EDE" w:rsidRPr="00947A23" w:rsidRDefault="00000000">
      <w:pPr>
        <w:rPr>
          <w:sz w:val="24"/>
          <w:szCs w:val="24"/>
          <w:lang w:val="it-IT"/>
        </w:rPr>
      </w:pPr>
      <w:r w:rsidRPr="00947A23">
        <w:rPr>
          <w:sz w:val="24"/>
          <w:szCs w:val="24"/>
          <w:lang w:val="it-IT"/>
        </w:rPr>
        <w:t>L’area di ubicazione del laboratorio possiede tutti i requisiti richiesti dalle normative vigenti per lo svolgimento dell’attività di diagnostica.</w:t>
      </w:r>
    </w:p>
    <w:p w14:paraId="384AA7DC" w14:textId="77777777" w:rsidR="00961EDE" w:rsidRPr="00947A23" w:rsidRDefault="00000000">
      <w:pPr>
        <w:rPr>
          <w:sz w:val="24"/>
          <w:szCs w:val="24"/>
          <w:lang w:val="it-IT"/>
        </w:rPr>
      </w:pPr>
      <w:r w:rsidRPr="00947A23">
        <w:rPr>
          <w:sz w:val="24"/>
          <w:szCs w:val="24"/>
          <w:lang w:val="it-IT"/>
        </w:rPr>
        <w:t>Il laboratorio si estende su una superficie di circa 250 mq, posta al piano terra di un edificio con più accessi e comodo parcheggio gratuito disponibile tutte le ore.</w:t>
      </w:r>
    </w:p>
    <w:p w14:paraId="2316677C" w14:textId="77777777" w:rsidR="00961EDE" w:rsidRPr="00947A23" w:rsidRDefault="00961EDE">
      <w:pPr>
        <w:rPr>
          <w:sz w:val="24"/>
          <w:szCs w:val="24"/>
          <w:lang w:val="it-IT"/>
        </w:rPr>
      </w:pPr>
    </w:p>
    <w:p w14:paraId="2D8CBB3E" w14:textId="77777777" w:rsidR="00961EDE" w:rsidRPr="00947A23" w:rsidRDefault="00000000">
      <w:pPr>
        <w:rPr>
          <w:sz w:val="24"/>
          <w:szCs w:val="24"/>
          <w:lang w:val="it-IT"/>
        </w:rPr>
      </w:pPr>
      <w:r w:rsidRPr="00947A23">
        <w:rPr>
          <w:sz w:val="24"/>
          <w:szCs w:val="24"/>
          <w:lang w:val="it-IT"/>
        </w:rPr>
        <w:t>La struttura centralizzata accoglie apparecchiature e personale addetto allo svolgimento degli accertamenti diagnostici e dei servizi amministrativi.</w:t>
      </w:r>
    </w:p>
    <w:p w14:paraId="0AF80009" w14:textId="77777777" w:rsidR="00961EDE" w:rsidRPr="00947A23" w:rsidRDefault="00000000">
      <w:pPr>
        <w:rPr>
          <w:sz w:val="24"/>
          <w:szCs w:val="24"/>
          <w:lang w:val="it-IT"/>
        </w:rPr>
      </w:pPr>
      <w:r w:rsidRPr="00947A23">
        <w:rPr>
          <w:sz w:val="24"/>
          <w:szCs w:val="24"/>
          <w:lang w:val="it-IT"/>
        </w:rPr>
        <w:t>Lo staff dirigenziale del laboratorio è impegnato in un continuo processo di sviluppo dell’organizzazione interna orientato verso un modello di qualità dei servizi che vede al centro l’utente.</w:t>
      </w:r>
    </w:p>
    <w:p w14:paraId="672609D2" w14:textId="77777777" w:rsidR="00961EDE" w:rsidRPr="00947A23" w:rsidRDefault="00961EDE">
      <w:pPr>
        <w:rPr>
          <w:sz w:val="24"/>
          <w:szCs w:val="24"/>
          <w:lang w:val="it-IT"/>
        </w:rPr>
      </w:pPr>
    </w:p>
    <w:p w14:paraId="3953B21A" w14:textId="77777777" w:rsidR="00961EDE" w:rsidRPr="00947A23" w:rsidRDefault="00000000">
      <w:pPr>
        <w:rPr>
          <w:sz w:val="24"/>
          <w:szCs w:val="24"/>
          <w:lang w:val="it-IT"/>
        </w:rPr>
      </w:pPr>
      <w:r w:rsidRPr="00947A23">
        <w:rPr>
          <w:sz w:val="24"/>
          <w:szCs w:val="24"/>
          <w:lang w:val="it-IT"/>
        </w:rPr>
        <w:t>Ad oggi il Consorzio LARIT ha una capacità operativa di eseguire oltre 350.000 prestazioni analitiche annue. Il Laboratorio Centralizzato del Consorzio LARIT è dotato di strumentazioni, prodotte da aziende leader nel settore diagnostico, per garantire l’efficienza, la qualità e la continuità delle prestazioni.</w:t>
      </w:r>
    </w:p>
    <w:p w14:paraId="08AD7B6D" w14:textId="77777777" w:rsidR="00961EDE" w:rsidRPr="00947A23" w:rsidRDefault="00961EDE">
      <w:pPr>
        <w:rPr>
          <w:sz w:val="24"/>
          <w:szCs w:val="24"/>
          <w:lang w:val="it-IT"/>
        </w:rPr>
      </w:pPr>
    </w:p>
    <w:p w14:paraId="6E2FD47A" w14:textId="62378842" w:rsidR="00961EDE" w:rsidRPr="00947A23" w:rsidRDefault="00000000">
      <w:pPr>
        <w:rPr>
          <w:sz w:val="24"/>
          <w:szCs w:val="24"/>
          <w:lang w:val="it-IT"/>
        </w:rPr>
      </w:pPr>
      <w:r w:rsidRPr="00947A23">
        <w:rPr>
          <w:sz w:val="24"/>
          <w:szCs w:val="24"/>
          <w:lang w:val="it-IT"/>
        </w:rPr>
        <w:t>La Struttura è completamente informatizzata e in rete con i Punti di Accesso; tutte le attività di accettazione, refertazione, amministrazione e diagnostica sono gestite online garantendo la privacy dei pazienti.</w:t>
      </w:r>
      <w:r w:rsidR="00947A23" w:rsidRPr="00947A23">
        <w:rPr>
          <w:sz w:val="24"/>
          <w:szCs w:val="24"/>
          <w:lang w:val="it-IT"/>
        </w:rPr>
        <w:t xml:space="preserve"> </w:t>
      </w:r>
      <w:r w:rsidRPr="00947A23">
        <w:rPr>
          <w:sz w:val="24"/>
          <w:szCs w:val="24"/>
          <w:lang w:val="it-IT"/>
        </w:rPr>
        <w:t>La struttura si avvale delle competenze di uno staff operativo altamente qualificato che mette la propria professionalità al servizio dei clienti.</w:t>
      </w:r>
    </w:p>
    <w:p w14:paraId="3BF730E1" w14:textId="77777777" w:rsidR="00961EDE" w:rsidRPr="00947A23" w:rsidRDefault="00961EDE">
      <w:pPr>
        <w:rPr>
          <w:sz w:val="24"/>
          <w:szCs w:val="24"/>
          <w:lang w:val="it-IT"/>
        </w:rPr>
      </w:pPr>
    </w:p>
    <w:p w14:paraId="151AE927" w14:textId="77777777" w:rsidR="00961EDE" w:rsidRPr="00947A23" w:rsidRDefault="00000000">
      <w:pPr>
        <w:rPr>
          <w:sz w:val="24"/>
          <w:szCs w:val="24"/>
          <w:lang w:val="it-IT"/>
        </w:rPr>
      </w:pPr>
      <w:r w:rsidRPr="00947A23">
        <w:rPr>
          <w:sz w:val="24"/>
          <w:szCs w:val="24"/>
          <w:lang w:val="it-IT"/>
        </w:rPr>
        <w:lastRenderedPageBreak/>
        <w:t>Il personale che opera all’interno della struttura è composto da quattro Biologi ed un Microbiologo addetti all’esecuzione degli esami di laboratorio, coordinati da un Direttore Tecnico e da due unità addette alle attività amministrative e di segreteria.</w:t>
      </w:r>
    </w:p>
    <w:p w14:paraId="446F4699" w14:textId="77777777" w:rsidR="00961EDE" w:rsidRPr="00947A23" w:rsidRDefault="00000000">
      <w:pPr>
        <w:rPr>
          <w:sz w:val="24"/>
          <w:szCs w:val="24"/>
          <w:lang w:val="it-IT"/>
        </w:rPr>
      </w:pPr>
      <w:r w:rsidRPr="00947A23">
        <w:rPr>
          <w:sz w:val="24"/>
          <w:szCs w:val="24"/>
          <w:lang w:val="it-IT"/>
        </w:rPr>
        <w:t>Parallelamente all’acquisizione di strumenti, si rende indispensabile una costante ed incessante attività interna ed esterna di formazione e aggiornamento.</w:t>
      </w:r>
    </w:p>
    <w:p w14:paraId="7BF435B8" w14:textId="77777777" w:rsidR="00961EDE" w:rsidRPr="00947A23" w:rsidRDefault="00961EDE">
      <w:pPr>
        <w:rPr>
          <w:sz w:val="24"/>
          <w:szCs w:val="24"/>
          <w:lang w:val="it-IT"/>
        </w:rPr>
      </w:pPr>
    </w:p>
    <w:p w14:paraId="62BDC163" w14:textId="77777777" w:rsidR="00961EDE" w:rsidRPr="00947A23" w:rsidRDefault="00000000">
      <w:pPr>
        <w:rPr>
          <w:b/>
          <w:bCs/>
          <w:sz w:val="24"/>
          <w:szCs w:val="24"/>
          <w:lang w:val="it-IT"/>
        </w:rPr>
      </w:pPr>
      <w:r w:rsidRPr="00947A23">
        <w:rPr>
          <w:b/>
          <w:bCs/>
          <w:sz w:val="24"/>
          <w:szCs w:val="24"/>
          <w:lang w:val="it-IT"/>
        </w:rPr>
        <w:t>Informazioni per i Clienti – Utenti</w:t>
      </w:r>
    </w:p>
    <w:p w14:paraId="24B0E263" w14:textId="77777777" w:rsidR="00961EDE" w:rsidRPr="00947A23" w:rsidRDefault="00000000">
      <w:pPr>
        <w:rPr>
          <w:b/>
          <w:bCs/>
          <w:sz w:val="24"/>
          <w:szCs w:val="24"/>
          <w:lang w:val="it-IT"/>
        </w:rPr>
      </w:pPr>
      <w:r w:rsidRPr="00947A23">
        <w:rPr>
          <w:b/>
          <w:bCs/>
          <w:sz w:val="24"/>
          <w:szCs w:val="24"/>
          <w:lang w:val="it-IT"/>
        </w:rPr>
        <w:t>I Punti di Accesso</w:t>
      </w:r>
    </w:p>
    <w:p w14:paraId="30E9A743" w14:textId="77777777" w:rsidR="00961EDE" w:rsidRPr="00947A23" w:rsidRDefault="00000000">
      <w:pPr>
        <w:rPr>
          <w:sz w:val="24"/>
          <w:szCs w:val="24"/>
          <w:lang w:val="it-IT"/>
        </w:rPr>
      </w:pPr>
      <w:r w:rsidRPr="00947A23">
        <w:rPr>
          <w:sz w:val="24"/>
          <w:szCs w:val="24"/>
          <w:lang w:val="it-IT"/>
        </w:rPr>
        <w:t>Dislocati capillarmente sul territorio Trapanese, presso i Punti di Accesso è possibile eseguire i prelievi tutti i giorni dal lunedì al sabato.</w:t>
      </w:r>
    </w:p>
    <w:p w14:paraId="0EC29121" w14:textId="77777777" w:rsidR="00961EDE" w:rsidRPr="00947A23" w:rsidRDefault="00000000">
      <w:pPr>
        <w:rPr>
          <w:b/>
          <w:bCs/>
          <w:sz w:val="24"/>
          <w:szCs w:val="24"/>
          <w:lang w:val="it-IT"/>
        </w:rPr>
      </w:pPr>
      <w:r w:rsidRPr="00947A23">
        <w:rPr>
          <w:noProof/>
          <w:lang w:val="it-IT"/>
        </w:rPr>
        <w:drawing>
          <wp:anchor distT="0" distB="0" distL="0" distR="0" simplePos="0" relativeHeight="251658240" behindDoc="0" locked="0" layoutInCell="1" hidden="0" allowOverlap="1" wp14:anchorId="1E9B51B7" wp14:editId="479AA4EF">
            <wp:simplePos x="0" y="0"/>
            <wp:positionH relativeFrom="column">
              <wp:posOffset>5079</wp:posOffset>
            </wp:positionH>
            <wp:positionV relativeFrom="paragraph">
              <wp:posOffset>215265</wp:posOffset>
            </wp:positionV>
            <wp:extent cx="6115050" cy="2324100"/>
            <wp:effectExtent l="0" t="0" r="0" b="0"/>
            <wp:wrapTopAndBottom distT="0" distB="0"/>
            <wp:docPr id="969721001" name="image2.jpg" descr="Immagine che contiene testo, mappa, atlante&#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 mappa, atlante&#10;&#10;Il contenuto generato dall'IA potrebbe non essere corretto."/>
                    <pic:cNvPicPr preferRelativeResize="0"/>
                  </pic:nvPicPr>
                  <pic:blipFill>
                    <a:blip r:embed="rId10"/>
                    <a:srcRect/>
                    <a:stretch>
                      <a:fillRect/>
                    </a:stretch>
                  </pic:blipFill>
                  <pic:spPr>
                    <a:xfrm>
                      <a:off x="0" y="0"/>
                      <a:ext cx="6115050" cy="2324100"/>
                    </a:xfrm>
                    <a:prstGeom prst="rect">
                      <a:avLst/>
                    </a:prstGeom>
                    <a:ln/>
                  </pic:spPr>
                </pic:pic>
              </a:graphicData>
            </a:graphic>
          </wp:anchor>
        </w:drawing>
      </w:r>
    </w:p>
    <w:p w14:paraId="59466605" w14:textId="77777777" w:rsidR="00961EDE" w:rsidRPr="00947A23" w:rsidRDefault="00961EDE">
      <w:pPr>
        <w:rPr>
          <w:sz w:val="24"/>
          <w:szCs w:val="24"/>
          <w:lang w:val="it-IT"/>
        </w:rPr>
      </w:pPr>
    </w:p>
    <w:p w14:paraId="6ECB26F4" w14:textId="77777777" w:rsidR="00961EDE" w:rsidRPr="00947A23" w:rsidRDefault="00961EDE">
      <w:pPr>
        <w:rPr>
          <w:b/>
          <w:bCs/>
          <w:sz w:val="24"/>
          <w:szCs w:val="24"/>
          <w:lang w:val="it-IT"/>
        </w:rPr>
      </w:pPr>
    </w:p>
    <w:tbl>
      <w:tblPr>
        <w:tblStyle w:val="a0"/>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3"/>
        <w:gridCol w:w="7608"/>
      </w:tblGrid>
      <w:tr w:rsidR="00961EDE" w:rsidRPr="00947A23" w14:paraId="683BA3D0" w14:textId="77777777">
        <w:trPr>
          <w:trHeight w:val="292"/>
        </w:trPr>
        <w:tc>
          <w:tcPr>
            <w:tcW w:w="2173" w:type="dxa"/>
            <w:shd w:val="clear" w:color="auto" w:fill="D9D9D9"/>
          </w:tcPr>
          <w:p w14:paraId="02A252C9" w14:textId="77777777" w:rsidR="00961EDE" w:rsidRPr="00947A23" w:rsidRDefault="00000000">
            <w:pPr>
              <w:pBdr>
                <w:top w:val="nil"/>
                <w:left w:val="nil"/>
                <w:bottom w:val="nil"/>
                <w:right w:val="nil"/>
                <w:between w:val="nil"/>
              </w:pBdr>
              <w:spacing w:line="273" w:lineRule="auto"/>
              <w:ind w:left="107"/>
              <w:jc w:val="left"/>
              <w:rPr>
                <w:b/>
                <w:bCs/>
                <w:color w:val="000000"/>
                <w:sz w:val="24"/>
                <w:szCs w:val="24"/>
                <w:lang w:val="it-IT"/>
              </w:rPr>
            </w:pPr>
            <w:r w:rsidRPr="00947A23">
              <w:rPr>
                <w:b/>
                <w:bCs/>
                <w:color w:val="000000"/>
                <w:sz w:val="24"/>
                <w:szCs w:val="24"/>
                <w:lang w:val="it-IT"/>
              </w:rPr>
              <w:t>Nome:</w:t>
            </w:r>
          </w:p>
        </w:tc>
        <w:tc>
          <w:tcPr>
            <w:tcW w:w="7608" w:type="dxa"/>
            <w:shd w:val="clear" w:color="auto" w:fill="D9D9D9"/>
          </w:tcPr>
          <w:p w14:paraId="284E8B1D" w14:textId="77777777" w:rsidR="00961EDE" w:rsidRPr="00947A23" w:rsidRDefault="00000000">
            <w:pPr>
              <w:pBdr>
                <w:top w:val="nil"/>
                <w:left w:val="nil"/>
                <w:bottom w:val="nil"/>
                <w:right w:val="nil"/>
                <w:between w:val="nil"/>
              </w:pBdr>
              <w:spacing w:line="273" w:lineRule="auto"/>
              <w:ind w:left="107"/>
              <w:jc w:val="left"/>
              <w:rPr>
                <w:b/>
                <w:bCs/>
                <w:color w:val="000000"/>
                <w:sz w:val="24"/>
                <w:szCs w:val="24"/>
                <w:lang w:val="it-IT"/>
              </w:rPr>
            </w:pPr>
            <w:r w:rsidRPr="00947A23">
              <w:rPr>
                <w:b/>
                <w:bCs/>
                <w:color w:val="000000"/>
                <w:sz w:val="24"/>
                <w:szCs w:val="24"/>
                <w:lang w:val="it-IT"/>
              </w:rPr>
              <w:t>Clinilab s.r.l.</w:t>
            </w:r>
          </w:p>
        </w:tc>
      </w:tr>
      <w:tr w:rsidR="00961EDE" w:rsidRPr="00947A23" w14:paraId="1D86FA36" w14:textId="77777777">
        <w:trPr>
          <w:trHeight w:val="299"/>
        </w:trPr>
        <w:tc>
          <w:tcPr>
            <w:tcW w:w="2173" w:type="dxa"/>
            <w:vAlign w:val="center"/>
          </w:tcPr>
          <w:p w14:paraId="53084FF5" w14:textId="77777777" w:rsidR="00961EDE" w:rsidRPr="00947A23" w:rsidRDefault="00000000">
            <w:pPr>
              <w:pBdr>
                <w:top w:val="nil"/>
                <w:left w:val="nil"/>
                <w:bottom w:val="nil"/>
                <w:right w:val="nil"/>
                <w:between w:val="nil"/>
              </w:pBdr>
              <w:spacing w:before="6" w:line="273" w:lineRule="auto"/>
              <w:ind w:left="107" w:right="102"/>
              <w:jc w:val="left"/>
              <w:rPr>
                <w:color w:val="000000"/>
                <w:sz w:val="24"/>
                <w:szCs w:val="24"/>
                <w:lang w:val="it-IT"/>
              </w:rPr>
            </w:pPr>
            <w:r w:rsidRPr="00947A23">
              <w:rPr>
                <w:color w:val="000000"/>
                <w:sz w:val="24"/>
                <w:szCs w:val="24"/>
                <w:lang w:val="it-IT"/>
              </w:rPr>
              <w:t>Sede:</w:t>
            </w:r>
          </w:p>
        </w:tc>
        <w:tc>
          <w:tcPr>
            <w:tcW w:w="7608" w:type="dxa"/>
            <w:vAlign w:val="center"/>
          </w:tcPr>
          <w:p w14:paraId="00F04B57" w14:textId="77777777" w:rsidR="00961EDE" w:rsidRPr="00947A23" w:rsidRDefault="00000000"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Via Marino Torre, 132/A – 91100 Trapani</w:t>
            </w:r>
          </w:p>
        </w:tc>
      </w:tr>
      <w:tr w:rsidR="00961EDE" w:rsidRPr="00947A23" w14:paraId="099694E7" w14:textId="77777777">
        <w:trPr>
          <w:trHeight w:val="599"/>
        </w:trPr>
        <w:tc>
          <w:tcPr>
            <w:tcW w:w="2173" w:type="dxa"/>
            <w:vAlign w:val="center"/>
          </w:tcPr>
          <w:p w14:paraId="5E39A689" w14:textId="77777777" w:rsidR="00961EDE" w:rsidRPr="00947A23" w:rsidRDefault="00000000">
            <w:pPr>
              <w:pBdr>
                <w:top w:val="nil"/>
                <w:left w:val="nil"/>
                <w:bottom w:val="nil"/>
                <w:right w:val="nil"/>
                <w:between w:val="nil"/>
              </w:pBdr>
              <w:spacing w:before="6" w:line="273" w:lineRule="auto"/>
              <w:ind w:left="107" w:right="102"/>
              <w:jc w:val="left"/>
              <w:rPr>
                <w:color w:val="000000"/>
                <w:sz w:val="24"/>
                <w:szCs w:val="24"/>
                <w:lang w:val="it-IT"/>
              </w:rPr>
            </w:pPr>
            <w:r w:rsidRPr="00947A23">
              <w:rPr>
                <w:color w:val="000000"/>
                <w:sz w:val="24"/>
                <w:szCs w:val="24"/>
                <w:lang w:val="it-IT"/>
              </w:rPr>
              <w:t>Orario di apertura</w:t>
            </w:r>
          </w:p>
        </w:tc>
        <w:tc>
          <w:tcPr>
            <w:tcW w:w="7608" w:type="dxa"/>
            <w:vAlign w:val="center"/>
          </w:tcPr>
          <w:p w14:paraId="33F474FF" w14:textId="3864C389" w:rsidR="00947A23" w:rsidRPr="00947A23" w:rsidRDefault="00947A23"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Dal lunedì al venerdì dalle 7:30 alle 13:</w:t>
            </w:r>
            <w:r w:rsidRPr="00947A23">
              <w:rPr>
                <w:color w:val="000000"/>
                <w:sz w:val="24"/>
                <w:szCs w:val="24"/>
                <w:lang w:val="it-IT"/>
              </w:rPr>
              <w:t>0</w:t>
            </w:r>
            <w:r w:rsidRPr="00947A23">
              <w:rPr>
                <w:color w:val="000000"/>
                <w:sz w:val="24"/>
                <w:szCs w:val="24"/>
                <w:lang w:val="it-IT"/>
              </w:rPr>
              <w:t>0 e dalle 1</w:t>
            </w:r>
            <w:r w:rsidRPr="00947A23">
              <w:rPr>
                <w:color w:val="000000"/>
                <w:sz w:val="24"/>
                <w:szCs w:val="24"/>
                <w:lang w:val="it-IT"/>
              </w:rPr>
              <w:t>6</w:t>
            </w:r>
            <w:r w:rsidRPr="00947A23">
              <w:rPr>
                <w:color w:val="000000"/>
                <w:sz w:val="24"/>
                <w:szCs w:val="24"/>
                <w:lang w:val="it-IT"/>
              </w:rPr>
              <w:t xml:space="preserve">:30 alle </w:t>
            </w:r>
            <w:r w:rsidRPr="00947A23">
              <w:rPr>
                <w:color w:val="000000"/>
                <w:sz w:val="24"/>
                <w:szCs w:val="24"/>
                <w:lang w:val="it-IT"/>
              </w:rPr>
              <w:t>18:00</w:t>
            </w:r>
          </w:p>
          <w:p w14:paraId="4F54F70D" w14:textId="44392F15" w:rsidR="00961EDE" w:rsidRPr="00947A23" w:rsidRDefault="00947A23"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Il sabato dalle 7:15 alle 13:15</w:t>
            </w:r>
          </w:p>
        </w:tc>
      </w:tr>
      <w:tr w:rsidR="00961EDE" w:rsidRPr="00947A23" w14:paraId="66C62594" w14:textId="77777777">
        <w:trPr>
          <w:trHeight w:val="299"/>
        </w:trPr>
        <w:tc>
          <w:tcPr>
            <w:tcW w:w="2173" w:type="dxa"/>
            <w:vAlign w:val="center"/>
          </w:tcPr>
          <w:p w14:paraId="70DB19F6" w14:textId="77777777" w:rsidR="00961EDE" w:rsidRPr="00947A23" w:rsidRDefault="00000000">
            <w:pPr>
              <w:pBdr>
                <w:top w:val="nil"/>
                <w:left w:val="nil"/>
                <w:bottom w:val="nil"/>
                <w:right w:val="nil"/>
                <w:between w:val="nil"/>
              </w:pBdr>
              <w:spacing w:before="6" w:line="273" w:lineRule="auto"/>
              <w:ind w:left="107" w:right="102"/>
              <w:jc w:val="left"/>
              <w:rPr>
                <w:color w:val="000000"/>
                <w:sz w:val="24"/>
                <w:szCs w:val="24"/>
                <w:lang w:val="it-IT"/>
              </w:rPr>
            </w:pPr>
            <w:r w:rsidRPr="00947A23">
              <w:rPr>
                <w:color w:val="000000"/>
                <w:sz w:val="24"/>
                <w:szCs w:val="24"/>
                <w:lang w:val="it-IT"/>
              </w:rPr>
              <w:t>Recapiti:</w:t>
            </w:r>
          </w:p>
        </w:tc>
        <w:tc>
          <w:tcPr>
            <w:tcW w:w="7608" w:type="dxa"/>
            <w:vAlign w:val="center"/>
          </w:tcPr>
          <w:p w14:paraId="207FED7A" w14:textId="684C7CF8" w:rsidR="00961EDE" w:rsidRPr="00947A23" w:rsidRDefault="00000000"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Tel</w:t>
            </w:r>
            <w:r w:rsidR="00947A23" w:rsidRPr="00947A23">
              <w:rPr>
                <w:color w:val="000000"/>
                <w:sz w:val="24"/>
                <w:szCs w:val="24"/>
                <w:lang w:val="it-IT"/>
              </w:rPr>
              <w:t>efono:</w:t>
            </w:r>
            <w:r w:rsidRPr="00947A23">
              <w:rPr>
                <w:color w:val="000000"/>
                <w:sz w:val="24"/>
                <w:szCs w:val="24"/>
                <w:lang w:val="it-IT"/>
              </w:rPr>
              <w:t xml:space="preserve"> 0923 546730 </w:t>
            </w:r>
            <w:r w:rsidR="00947A23" w:rsidRPr="00947A23">
              <w:rPr>
                <w:color w:val="000000"/>
                <w:sz w:val="24"/>
                <w:szCs w:val="24"/>
                <w:lang w:val="it-IT"/>
              </w:rPr>
              <w:t xml:space="preserve"> - </w:t>
            </w:r>
            <w:r w:rsidRPr="00947A23">
              <w:rPr>
                <w:color w:val="000000"/>
                <w:sz w:val="24"/>
                <w:szCs w:val="24"/>
                <w:lang w:val="it-IT"/>
              </w:rPr>
              <w:t>e-mail</w:t>
            </w:r>
            <w:r w:rsidR="00947A23" w:rsidRPr="00947A23">
              <w:rPr>
                <w:color w:val="000000"/>
                <w:sz w:val="24"/>
                <w:szCs w:val="24"/>
                <w:lang w:val="it-IT"/>
              </w:rPr>
              <w:t>:</w:t>
            </w:r>
            <w:r w:rsidRPr="00947A23">
              <w:rPr>
                <w:color w:val="000000"/>
                <w:sz w:val="24"/>
                <w:szCs w:val="24"/>
                <w:lang w:val="it-IT"/>
              </w:rPr>
              <w:t xml:space="preserve"> </w:t>
            </w:r>
            <w:hyperlink r:id="rId11">
              <w:r w:rsidR="00961EDE" w:rsidRPr="00947A23">
                <w:rPr>
                  <w:color w:val="000000"/>
                  <w:sz w:val="24"/>
                  <w:szCs w:val="24"/>
                  <w:lang w:val="it-IT"/>
                </w:rPr>
                <w:t>clinilabsrl@libero.it</w:t>
              </w:r>
            </w:hyperlink>
          </w:p>
        </w:tc>
      </w:tr>
      <w:tr w:rsidR="00961EDE" w:rsidRPr="00947A23" w14:paraId="3634F2C4" w14:textId="77777777">
        <w:trPr>
          <w:trHeight w:val="299"/>
        </w:trPr>
        <w:tc>
          <w:tcPr>
            <w:tcW w:w="2173" w:type="dxa"/>
            <w:vAlign w:val="center"/>
          </w:tcPr>
          <w:p w14:paraId="26A5CFE7" w14:textId="77777777" w:rsidR="00961EDE" w:rsidRPr="00947A23" w:rsidRDefault="00000000">
            <w:pPr>
              <w:pBdr>
                <w:top w:val="nil"/>
                <w:left w:val="nil"/>
                <w:bottom w:val="nil"/>
                <w:right w:val="nil"/>
                <w:between w:val="nil"/>
              </w:pBdr>
              <w:spacing w:before="6" w:line="273" w:lineRule="auto"/>
              <w:ind w:left="107" w:right="102"/>
              <w:jc w:val="left"/>
              <w:rPr>
                <w:color w:val="000000"/>
                <w:sz w:val="24"/>
                <w:szCs w:val="24"/>
                <w:lang w:val="it-IT"/>
              </w:rPr>
            </w:pPr>
            <w:r w:rsidRPr="00947A23">
              <w:rPr>
                <w:color w:val="000000"/>
                <w:sz w:val="24"/>
                <w:szCs w:val="24"/>
                <w:lang w:val="it-IT"/>
              </w:rPr>
              <w:t>P. IVA</w:t>
            </w:r>
          </w:p>
        </w:tc>
        <w:tc>
          <w:tcPr>
            <w:tcW w:w="7608" w:type="dxa"/>
            <w:vAlign w:val="center"/>
          </w:tcPr>
          <w:p w14:paraId="422590E8" w14:textId="77777777" w:rsidR="00961EDE" w:rsidRPr="00947A23" w:rsidRDefault="00000000"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00599170818</w:t>
            </w:r>
          </w:p>
        </w:tc>
      </w:tr>
    </w:tbl>
    <w:p w14:paraId="285224EB" w14:textId="77777777" w:rsidR="00961EDE" w:rsidRPr="00947A23" w:rsidRDefault="00961EDE">
      <w:pPr>
        <w:rPr>
          <w:b/>
          <w:bCs/>
          <w:sz w:val="24"/>
          <w:szCs w:val="24"/>
          <w:lang w:val="it-IT"/>
        </w:rPr>
      </w:pPr>
    </w:p>
    <w:tbl>
      <w:tblPr>
        <w:tblStyle w:val="a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7796"/>
      </w:tblGrid>
      <w:tr w:rsidR="00961EDE" w:rsidRPr="00947A23" w14:paraId="03AD580A" w14:textId="77777777" w:rsidTr="00947A23">
        <w:trPr>
          <w:trHeight w:val="292"/>
        </w:trPr>
        <w:tc>
          <w:tcPr>
            <w:tcW w:w="1985" w:type="dxa"/>
            <w:shd w:val="clear" w:color="auto" w:fill="D9D9D9"/>
            <w:vAlign w:val="center"/>
          </w:tcPr>
          <w:p w14:paraId="725F0B6F" w14:textId="446211AA" w:rsidR="00961EDE" w:rsidRPr="00947A23" w:rsidRDefault="00000000">
            <w:pPr>
              <w:pBdr>
                <w:top w:val="nil"/>
                <w:left w:val="nil"/>
                <w:bottom w:val="nil"/>
                <w:right w:val="nil"/>
                <w:between w:val="nil"/>
              </w:pBdr>
              <w:spacing w:line="273" w:lineRule="auto"/>
              <w:ind w:left="107"/>
              <w:jc w:val="left"/>
              <w:rPr>
                <w:b/>
                <w:bCs/>
                <w:color w:val="000000"/>
                <w:sz w:val="24"/>
                <w:szCs w:val="24"/>
                <w:lang w:val="it-IT"/>
              </w:rPr>
            </w:pPr>
            <w:r w:rsidRPr="00947A23">
              <w:rPr>
                <w:b/>
                <w:bCs/>
                <w:color w:val="000000"/>
                <w:sz w:val="24"/>
                <w:szCs w:val="24"/>
                <w:lang w:val="it-IT"/>
              </w:rPr>
              <w:t>Nome</w:t>
            </w:r>
            <w:r w:rsidR="00947A23" w:rsidRPr="00947A23">
              <w:rPr>
                <w:b/>
                <w:bCs/>
                <w:color w:val="000000"/>
                <w:sz w:val="24"/>
                <w:szCs w:val="24"/>
                <w:lang w:val="it-IT"/>
              </w:rPr>
              <w:t>:</w:t>
            </w:r>
          </w:p>
        </w:tc>
        <w:tc>
          <w:tcPr>
            <w:tcW w:w="7796" w:type="dxa"/>
            <w:shd w:val="clear" w:color="auto" w:fill="D9D9D9"/>
            <w:vAlign w:val="center"/>
          </w:tcPr>
          <w:p w14:paraId="434686C7" w14:textId="77777777" w:rsidR="00961EDE" w:rsidRPr="00947A23" w:rsidRDefault="00000000">
            <w:pPr>
              <w:pBdr>
                <w:top w:val="nil"/>
                <w:left w:val="nil"/>
                <w:bottom w:val="nil"/>
                <w:right w:val="nil"/>
                <w:between w:val="nil"/>
              </w:pBdr>
              <w:spacing w:line="273" w:lineRule="auto"/>
              <w:ind w:left="107"/>
              <w:jc w:val="left"/>
              <w:rPr>
                <w:b/>
                <w:bCs/>
                <w:color w:val="000000"/>
                <w:sz w:val="24"/>
                <w:szCs w:val="24"/>
                <w:lang w:val="it-IT"/>
              </w:rPr>
            </w:pPr>
            <w:r w:rsidRPr="00947A23">
              <w:rPr>
                <w:b/>
                <w:bCs/>
                <w:color w:val="000000"/>
                <w:sz w:val="24"/>
                <w:szCs w:val="24"/>
                <w:lang w:val="it-IT"/>
              </w:rPr>
              <w:t>Laboratorio Analisi Cliniche e Batteriologiche Dott.ssa Luparello Giovanna s.r.l.</w:t>
            </w:r>
          </w:p>
        </w:tc>
      </w:tr>
      <w:tr w:rsidR="00961EDE" w:rsidRPr="00947A23" w14:paraId="5CA7C896" w14:textId="77777777" w:rsidTr="00947A23">
        <w:trPr>
          <w:trHeight w:val="299"/>
        </w:trPr>
        <w:tc>
          <w:tcPr>
            <w:tcW w:w="1985" w:type="dxa"/>
            <w:vAlign w:val="center"/>
          </w:tcPr>
          <w:p w14:paraId="2C171FA5" w14:textId="77777777" w:rsidR="00961EDE" w:rsidRPr="00947A23" w:rsidRDefault="00000000">
            <w:pPr>
              <w:pBdr>
                <w:top w:val="nil"/>
                <w:left w:val="nil"/>
                <w:bottom w:val="nil"/>
                <w:right w:val="nil"/>
                <w:between w:val="nil"/>
              </w:pBdr>
              <w:spacing w:before="6" w:line="273" w:lineRule="auto"/>
              <w:ind w:left="192" w:right="102"/>
              <w:jc w:val="left"/>
              <w:rPr>
                <w:color w:val="000000"/>
                <w:sz w:val="24"/>
                <w:szCs w:val="24"/>
                <w:lang w:val="it-IT"/>
              </w:rPr>
            </w:pPr>
            <w:r w:rsidRPr="00947A23">
              <w:rPr>
                <w:color w:val="000000"/>
                <w:sz w:val="24"/>
                <w:szCs w:val="24"/>
                <w:lang w:val="it-IT"/>
              </w:rPr>
              <w:t>Sede:</w:t>
            </w:r>
          </w:p>
        </w:tc>
        <w:tc>
          <w:tcPr>
            <w:tcW w:w="7796" w:type="dxa"/>
            <w:vAlign w:val="center"/>
          </w:tcPr>
          <w:p w14:paraId="0E25D6A2" w14:textId="77777777" w:rsidR="00961EDE" w:rsidRPr="00947A23" w:rsidRDefault="00000000"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Via Cesarò, 57 – 91016 Casa Santa Erice (TP)</w:t>
            </w:r>
          </w:p>
        </w:tc>
      </w:tr>
      <w:tr w:rsidR="00961EDE" w:rsidRPr="00947A23" w14:paraId="73422658" w14:textId="77777777" w:rsidTr="00947A23">
        <w:trPr>
          <w:trHeight w:val="587"/>
        </w:trPr>
        <w:tc>
          <w:tcPr>
            <w:tcW w:w="1985" w:type="dxa"/>
            <w:vAlign w:val="center"/>
          </w:tcPr>
          <w:p w14:paraId="2BC70420" w14:textId="77777777" w:rsidR="00961EDE" w:rsidRPr="00947A23" w:rsidRDefault="00000000">
            <w:pPr>
              <w:pBdr>
                <w:top w:val="nil"/>
                <w:left w:val="nil"/>
                <w:bottom w:val="nil"/>
                <w:right w:val="nil"/>
                <w:between w:val="nil"/>
              </w:pBdr>
              <w:spacing w:before="6" w:line="273" w:lineRule="auto"/>
              <w:ind w:left="192" w:right="102"/>
              <w:jc w:val="left"/>
              <w:rPr>
                <w:color w:val="000000"/>
                <w:sz w:val="24"/>
                <w:szCs w:val="24"/>
                <w:lang w:val="it-IT"/>
              </w:rPr>
            </w:pPr>
            <w:r w:rsidRPr="00947A23">
              <w:rPr>
                <w:color w:val="000000"/>
                <w:sz w:val="24"/>
                <w:szCs w:val="24"/>
                <w:lang w:val="it-IT"/>
              </w:rPr>
              <w:t>Orario di apertura</w:t>
            </w:r>
          </w:p>
        </w:tc>
        <w:tc>
          <w:tcPr>
            <w:tcW w:w="7796" w:type="dxa"/>
            <w:vAlign w:val="center"/>
          </w:tcPr>
          <w:p w14:paraId="0CF60D1B" w14:textId="1A0453EE" w:rsidR="00961EDE" w:rsidRPr="00947A23" w:rsidRDefault="00947A23"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D</w:t>
            </w:r>
            <w:r w:rsidR="00000000" w:rsidRPr="00947A23">
              <w:rPr>
                <w:color w:val="000000"/>
                <w:sz w:val="24"/>
                <w:szCs w:val="24"/>
                <w:lang w:val="it-IT"/>
              </w:rPr>
              <w:t xml:space="preserve">al </w:t>
            </w:r>
            <w:r w:rsidRPr="00947A23">
              <w:rPr>
                <w:color w:val="000000"/>
                <w:sz w:val="24"/>
                <w:szCs w:val="24"/>
                <w:lang w:val="it-IT"/>
              </w:rPr>
              <w:t>lunedì</w:t>
            </w:r>
            <w:r w:rsidR="00000000" w:rsidRPr="00947A23">
              <w:rPr>
                <w:color w:val="000000"/>
                <w:sz w:val="24"/>
                <w:szCs w:val="24"/>
                <w:lang w:val="it-IT"/>
              </w:rPr>
              <w:t xml:space="preserve"> al ven</w:t>
            </w:r>
            <w:r w:rsidRPr="00947A23">
              <w:rPr>
                <w:color w:val="000000"/>
                <w:sz w:val="24"/>
                <w:szCs w:val="24"/>
                <w:lang w:val="it-IT"/>
              </w:rPr>
              <w:t>erdì</w:t>
            </w:r>
            <w:r w:rsidR="00000000" w:rsidRPr="00947A23">
              <w:rPr>
                <w:color w:val="000000"/>
                <w:sz w:val="24"/>
                <w:szCs w:val="24"/>
                <w:lang w:val="it-IT"/>
              </w:rPr>
              <w:t xml:space="preserve"> dalle </w:t>
            </w:r>
            <w:r w:rsidRPr="00947A23">
              <w:rPr>
                <w:color w:val="000000"/>
                <w:sz w:val="24"/>
                <w:szCs w:val="24"/>
                <w:lang w:val="it-IT"/>
              </w:rPr>
              <w:t>7:3</w:t>
            </w:r>
            <w:r w:rsidR="00000000" w:rsidRPr="00947A23">
              <w:rPr>
                <w:color w:val="000000"/>
                <w:sz w:val="24"/>
                <w:szCs w:val="24"/>
                <w:lang w:val="it-IT"/>
              </w:rPr>
              <w:t>0 alle 13</w:t>
            </w:r>
            <w:r w:rsidRPr="00947A23">
              <w:rPr>
                <w:color w:val="000000"/>
                <w:sz w:val="24"/>
                <w:szCs w:val="24"/>
                <w:lang w:val="it-IT"/>
              </w:rPr>
              <w:t>:3</w:t>
            </w:r>
            <w:r w:rsidR="00000000" w:rsidRPr="00947A23">
              <w:rPr>
                <w:color w:val="000000"/>
                <w:sz w:val="24"/>
                <w:szCs w:val="24"/>
                <w:lang w:val="it-IT"/>
              </w:rPr>
              <w:t>0 e dalle 15</w:t>
            </w:r>
            <w:r w:rsidRPr="00947A23">
              <w:rPr>
                <w:color w:val="000000"/>
                <w:sz w:val="24"/>
                <w:szCs w:val="24"/>
                <w:lang w:val="it-IT"/>
              </w:rPr>
              <w:t>:</w:t>
            </w:r>
            <w:r w:rsidR="00000000" w:rsidRPr="00947A23">
              <w:rPr>
                <w:color w:val="000000"/>
                <w:sz w:val="24"/>
                <w:szCs w:val="24"/>
                <w:lang w:val="it-IT"/>
              </w:rPr>
              <w:t>30 alle 1</w:t>
            </w:r>
            <w:r w:rsidRPr="00947A23">
              <w:rPr>
                <w:color w:val="000000"/>
                <w:sz w:val="24"/>
                <w:szCs w:val="24"/>
                <w:lang w:val="it-IT"/>
              </w:rPr>
              <w:t>7:</w:t>
            </w:r>
            <w:r w:rsidR="00000000" w:rsidRPr="00947A23">
              <w:rPr>
                <w:color w:val="000000"/>
                <w:sz w:val="24"/>
                <w:szCs w:val="24"/>
                <w:lang w:val="it-IT"/>
              </w:rPr>
              <w:t>30</w:t>
            </w:r>
          </w:p>
          <w:p w14:paraId="5661713D" w14:textId="54E5B4F4" w:rsidR="00947A23" w:rsidRPr="00947A23" w:rsidRDefault="00947A23"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 xml:space="preserve">Il sabato </w:t>
            </w:r>
            <w:r w:rsidR="00000000" w:rsidRPr="00947A23">
              <w:rPr>
                <w:color w:val="000000"/>
                <w:sz w:val="24"/>
                <w:szCs w:val="24"/>
                <w:lang w:val="it-IT"/>
              </w:rPr>
              <w:t xml:space="preserve">dalle </w:t>
            </w:r>
            <w:r w:rsidRPr="00947A23">
              <w:rPr>
                <w:color w:val="000000"/>
                <w:sz w:val="24"/>
                <w:szCs w:val="24"/>
                <w:lang w:val="it-IT"/>
              </w:rPr>
              <w:t>7:15</w:t>
            </w:r>
            <w:r w:rsidR="00000000" w:rsidRPr="00947A23">
              <w:rPr>
                <w:color w:val="000000"/>
                <w:sz w:val="24"/>
                <w:szCs w:val="24"/>
                <w:lang w:val="it-IT"/>
              </w:rPr>
              <w:t xml:space="preserve"> alle 1</w:t>
            </w:r>
            <w:r w:rsidR="002F0AAA" w:rsidRPr="00947A23">
              <w:rPr>
                <w:color w:val="000000"/>
                <w:sz w:val="24"/>
                <w:szCs w:val="24"/>
                <w:lang w:val="it-IT"/>
              </w:rPr>
              <w:t>3</w:t>
            </w:r>
            <w:r w:rsidRPr="00947A23">
              <w:rPr>
                <w:color w:val="000000"/>
                <w:sz w:val="24"/>
                <w:szCs w:val="24"/>
                <w:lang w:val="it-IT"/>
              </w:rPr>
              <w:t>:15</w:t>
            </w:r>
          </w:p>
        </w:tc>
      </w:tr>
      <w:tr w:rsidR="00961EDE" w:rsidRPr="00947A23" w14:paraId="73E0AC7A" w14:textId="77777777" w:rsidTr="00947A23">
        <w:trPr>
          <w:trHeight w:val="299"/>
        </w:trPr>
        <w:tc>
          <w:tcPr>
            <w:tcW w:w="1985" w:type="dxa"/>
            <w:vAlign w:val="center"/>
          </w:tcPr>
          <w:p w14:paraId="4BC60178" w14:textId="77777777" w:rsidR="00961EDE" w:rsidRPr="00947A23" w:rsidRDefault="00000000">
            <w:pPr>
              <w:pBdr>
                <w:top w:val="nil"/>
                <w:left w:val="nil"/>
                <w:bottom w:val="nil"/>
                <w:right w:val="nil"/>
                <w:between w:val="nil"/>
              </w:pBdr>
              <w:spacing w:before="6" w:line="273" w:lineRule="auto"/>
              <w:ind w:left="192" w:right="102"/>
              <w:jc w:val="left"/>
              <w:rPr>
                <w:color w:val="000000"/>
                <w:sz w:val="24"/>
                <w:szCs w:val="24"/>
                <w:lang w:val="it-IT"/>
              </w:rPr>
            </w:pPr>
            <w:r w:rsidRPr="00947A23">
              <w:rPr>
                <w:color w:val="000000"/>
                <w:sz w:val="24"/>
                <w:szCs w:val="24"/>
                <w:lang w:val="it-IT"/>
              </w:rPr>
              <w:t>Recapiti:</w:t>
            </w:r>
          </w:p>
        </w:tc>
        <w:tc>
          <w:tcPr>
            <w:tcW w:w="7796" w:type="dxa"/>
            <w:vAlign w:val="center"/>
          </w:tcPr>
          <w:p w14:paraId="06332A0B" w14:textId="2CE42505" w:rsidR="00961EDE" w:rsidRPr="00947A23" w:rsidRDefault="00000000"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Tel</w:t>
            </w:r>
            <w:r w:rsidR="00947A23" w:rsidRPr="00947A23">
              <w:rPr>
                <w:color w:val="000000"/>
                <w:sz w:val="24"/>
                <w:szCs w:val="24"/>
                <w:lang w:val="it-IT"/>
              </w:rPr>
              <w:t>efono:</w:t>
            </w:r>
            <w:r w:rsidRPr="00947A23">
              <w:rPr>
                <w:color w:val="000000"/>
                <w:sz w:val="24"/>
                <w:szCs w:val="24"/>
                <w:lang w:val="it-IT"/>
              </w:rPr>
              <w:t xml:space="preserve"> 0923-567488 - emai</w:t>
            </w:r>
            <w:hyperlink r:id="rId12">
              <w:r w:rsidR="00961EDE" w:rsidRPr="00947A23">
                <w:rPr>
                  <w:color w:val="000000"/>
                  <w:sz w:val="24"/>
                  <w:szCs w:val="24"/>
                  <w:lang w:val="it-IT"/>
                </w:rPr>
                <w:t>l: analisiluparello@libero.it</w:t>
              </w:r>
            </w:hyperlink>
          </w:p>
        </w:tc>
      </w:tr>
      <w:tr w:rsidR="00961EDE" w:rsidRPr="00947A23" w14:paraId="56F8C1A4" w14:textId="77777777" w:rsidTr="00947A23">
        <w:trPr>
          <w:trHeight w:val="70"/>
        </w:trPr>
        <w:tc>
          <w:tcPr>
            <w:tcW w:w="1985" w:type="dxa"/>
            <w:vAlign w:val="center"/>
          </w:tcPr>
          <w:p w14:paraId="6BC64E22" w14:textId="77777777" w:rsidR="00961EDE" w:rsidRPr="00947A23" w:rsidRDefault="00000000">
            <w:pPr>
              <w:pBdr>
                <w:top w:val="nil"/>
                <w:left w:val="nil"/>
                <w:bottom w:val="nil"/>
                <w:right w:val="nil"/>
                <w:between w:val="nil"/>
              </w:pBdr>
              <w:spacing w:before="6" w:line="273" w:lineRule="auto"/>
              <w:ind w:left="192" w:right="102"/>
              <w:jc w:val="left"/>
              <w:rPr>
                <w:color w:val="000000"/>
                <w:sz w:val="24"/>
                <w:szCs w:val="24"/>
                <w:lang w:val="it-IT"/>
              </w:rPr>
            </w:pPr>
            <w:r w:rsidRPr="00947A23">
              <w:rPr>
                <w:color w:val="000000"/>
                <w:sz w:val="24"/>
                <w:szCs w:val="24"/>
                <w:lang w:val="it-IT"/>
              </w:rPr>
              <w:t>P.IVA</w:t>
            </w:r>
          </w:p>
        </w:tc>
        <w:tc>
          <w:tcPr>
            <w:tcW w:w="7796" w:type="dxa"/>
            <w:vAlign w:val="center"/>
          </w:tcPr>
          <w:p w14:paraId="31B063FD" w14:textId="77777777" w:rsidR="00961EDE" w:rsidRPr="00947A23" w:rsidRDefault="00000000" w:rsidP="00947A23">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01930600810</w:t>
            </w:r>
          </w:p>
        </w:tc>
      </w:tr>
    </w:tbl>
    <w:p w14:paraId="0713DE40" w14:textId="77777777" w:rsidR="00961EDE" w:rsidRPr="00947A23" w:rsidRDefault="00961EDE">
      <w:pPr>
        <w:rPr>
          <w:b/>
          <w:bCs/>
          <w:sz w:val="24"/>
          <w:szCs w:val="24"/>
          <w:lang w:val="it-IT"/>
        </w:rPr>
      </w:pPr>
    </w:p>
    <w:p w14:paraId="40335279" w14:textId="77777777" w:rsidR="00947A23" w:rsidRPr="00947A23" w:rsidRDefault="00947A23">
      <w:pPr>
        <w:rPr>
          <w:b/>
          <w:bCs/>
          <w:sz w:val="24"/>
          <w:szCs w:val="24"/>
          <w:lang w:val="it-IT"/>
        </w:rPr>
      </w:pPr>
    </w:p>
    <w:p w14:paraId="0AE2797F" w14:textId="77777777" w:rsidR="00947A23" w:rsidRPr="00947A23" w:rsidRDefault="00947A23">
      <w:pPr>
        <w:rPr>
          <w:b/>
          <w:bCs/>
          <w:sz w:val="24"/>
          <w:szCs w:val="24"/>
          <w:lang w:val="it-IT"/>
        </w:rPr>
      </w:pPr>
    </w:p>
    <w:tbl>
      <w:tblPr>
        <w:tblStyle w:val="a2"/>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3"/>
        <w:gridCol w:w="7608"/>
      </w:tblGrid>
      <w:tr w:rsidR="00947A23" w:rsidRPr="00947A23" w14:paraId="6C0979C1" w14:textId="77777777" w:rsidTr="00143861">
        <w:trPr>
          <w:trHeight w:val="295"/>
        </w:trPr>
        <w:tc>
          <w:tcPr>
            <w:tcW w:w="2173" w:type="dxa"/>
            <w:shd w:val="clear" w:color="auto" w:fill="D9D9D9"/>
          </w:tcPr>
          <w:p w14:paraId="0DBB611B" w14:textId="77777777" w:rsidR="00947A23" w:rsidRPr="00947A23" w:rsidRDefault="00947A23" w:rsidP="00143861">
            <w:pPr>
              <w:spacing w:line="275" w:lineRule="auto"/>
              <w:ind w:left="107"/>
              <w:jc w:val="left"/>
              <w:rPr>
                <w:b/>
                <w:bCs/>
                <w:sz w:val="24"/>
                <w:szCs w:val="24"/>
                <w:lang w:val="it-IT"/>
              </w:rPr>
            </w:pPr>
            <w:r w:rsidRPr="00947A23">
              <w:rPr>
                <w:b/>
                <w:bCs/>
                <w:sz w:val="24"/>
                <w:szCs w:val="24"/>
                <w:lang w:val="it-IT"/>
              </w:rPr>
              <w:lastRenderedPageBreak/>
              <w:t>Nome</w:t>
            </w:r>
          </w:p>
        </w:tc>
        <w:tc>
          <w:tcPr>
            <w:tcW w:w="7608" w:type="dxa"/>
            <w:shd w:val="clear" w:color="auto" w:fill="D9D9D9"/>
          </w:tcPr>
          <w:p w14:paraId="6889081F" w14:textId="77777777" w:rsidR="00947A23" w:rsidRPr="00947A23" w:rsidRDefault="00947A23" w:rsidP="00143861">
            <w:pPr>
              <w:spacing w:line="275" w:lineRule="auto"/>
              <w:ind w:left="107"/>
              <w:jc w:val="left"/>
              <w:rPr>
                <w:b/>
                <w:bCs/>
                <w:sz w:val="24"/>
                <w:szCs w:val="24"/>
                <w:lang w:val="it-IT"/>
              </w:rPr>
            </w:pPr>
            <w:r w:rsidRPr="00947A23">
              <w:rPr>
                <w:b/>
                <w:bCs/>
                <w:sz w:val="24"/>
                <w:szCs w:val="24"/>
                <w:lang w:val="it-IT"/>
              </w:rPr>
              <w:t>Laboratorio Analisi Cliniche Dott. G. Sicomo S.r.l.</w:t>
            </w:r>
          </w:p>
        </w:tc>
      </w:tr>
      <w:tr w:rsidR="00947A23" w:rsidRPr="00947A23" w14:paraId="32937178" w14:textId="77777777" w:rsidTr="00143861">
        <w:trPr>
          <w:trHeight w:val="299"/>
        </w:trPr>
        <w:tc>
          <w:tcPr>
            <w:tcW w:w="2173" w:type="dxa"/>
            <w:vAlign w:val="center"/>
          </w:tcPr>
          <w:p w14:paraId="4290E1EA" w14:textId="77777777" w:rsidR="00947A23" w:rsidRPr="00947A23" w:rsidRDefault="00947A23" w:rsidP="00143861">
            <w:pPr>
              <w:spacing w:before="6" w:line="273" w:lineRule="auto"/>
              <w:ind w:right="102"/>
              <w:jc w:val="left"/>
              <w:rPr>
                <w:sz w:val="24"/>
                <w:szCs w:val="24"/>
                <w:lang w:val="it-IT"/>
              </w:rPr>
            </w:pPr>
            <w:r w:rsidRPr="00947A23">
              <w:rPr>
                <w:sz w:val="24"/>
                <w:szCs w:val="24"/>
                <w:lang w:val="it-IT"/>
              </w:rPr>
              <w:t xml:space="preserve"> Sede:</w:t>
            </w:r>
          </w:p>
        </w:tc>
        <w:tc>
          <w:tcPr>
            <w:tcW w:w="7608" w:type="dxa"/>
            <w:vAlign w:val="center"/>
          </w:tcPr>
          <w:p w14:paraId="4B37B123" w14:textId="77777777" w:rsidR="00947A23" w:rsidRPr="00947A23" w:rsidRDefault="00947A23" w:rsidP="00143861">
            <w:pPr>
              <w:spacing w:before="6" w:line="273" w:lineRule="auto"/>
              <w:ind w:left="96" w:right="102"/>
              <w:jc w:val="left"/>
              <w:rPr>
                <w:color w:val="000000"/>
                <w:sz w:val="24"/>
                <w:szCs w:val="24"/>
                <w:lang w:val="it-IT"/>
              </w:rPr>
            </w:pPr>
            <w:r w:rsidRPr="00947A23">
              <w:rPr>
                <w:color w:val="000000"/>
                <w:sz w:val="24"/>
                <w:szCs w:val="24"/>
                <w:lang w:val="it-IT"/>
              </w:rPr>
              <w:t>Via Villa Rosina, 31F- 33F – 91100 Trapani</w:t>
            </w:r>
          </w:p>
        </w:tc>
      </w:tr>
      <w:tr w:rsidR="00947A23" w:rsidRPr="00947A23" w14:paraId="1F2C1D4D" w14:textId="77777777" w:rsidTr="00143861">
        <w:trPr>
          <w:trHeight w:val="599"/>
        </w:trPr>
        <w:tc>
          <w:tcPr>
            <w:tcW w:w="2173" w:type="dxa"/>
            <w:vAlign w:val="center"/>
          </w:tcPr>
          <w:p w14:paraId="5D74D5B2" w14:textId="77777777" w:rsidR="00947A23" w:rsidRPr="00947A23" w:rsidRDefault="00947A23" w:rsidP="00143861">
            <w:pPr>
              <w:spacing w:before="6" w:line="273" w:lineRule="auto"/>
              <w:ind w:right="102"/>
              <w:jc w:val="left"/>
              <w:rPr>
                <w:sz w:val="24"/>
                <w:szCs w:val="24"/>
                <w:lang w:val="it-IT"/>
              </w:rPr>
            </w:pPr>
            <w:r w:rsidRPr="00947A23">
              <w:rPr>
                <w:sz w:val="24"/>
                <w:szCs w:val="24"/>
                <w:lang w:val="it-IT"/>
              </w:rPr>
              <w:t xml:space="preserve"> Orario di apertura</w:t>
            </w:r>
          </w:p>
        </w:tc>
        <w:tc>
          <w:tcPr>
            <w:tcW w:w="7608" w:type="dxa"/>
            <w:vAlign w:val="center"/>
          </w:tcPr>
          <w:p w14:paraId="6636E3FB" w14:textId="77777777" w:rsidR="00947A23" w:rsidRPr="00947A23" w:rsidRDefault="00947A23" w:rsidP="00143861">
            <w:pPr>
              <w:pBdr>
                <w:top w:val="nil"/>
                <w:left w:val="nil"/>
                <w:bottom w:val="nil"/>
                <w:right w:val="nil"/>
                <w:between w:val="nil"/>
              </w:pBdr>
              <w:spacing w:before="6" w:line="273" w:lineRule="auto"/>
              <w:ind w:left="96" w:right="102"/>
              <w:jc w:val="left"/>
              <w:rPr>
                <w:color w:val="000000"/>
                <w:sz w:val="24"/>
                <w:szCs w:val="24"/>
                <w:lang w:val="it-IT"/>
              </w:rPr>
            </w:pPr>
            <w:r w:rsidRPr="00947A23">
              <w:rPr>
                <w:color w:val="000000"/>
                <w:sz w:val="24"/>
                <w:szCs w:val="24"/>
                <w:lang w:val="it-IT"/>
              </w:rPr>
              <w:t>Dal lunedì al venerdì dalle 7:30 alle 13:00 e dalle 15:30 alle 18:00</w:t>
            </w:r>
          </w:p>
          <w:p w14:paraId="62D4F79D" w14:textId="77777777" w:rsidR="00947A23" w:rsidRPr="00947A23" w:rsidRDefault="00947A23" w:rsidP="00143861">
            <w:pPr>
              <w:spacing w:before="6" w:line="273" w:lineRule="auto"/>
              <w:ind w:left="96" w:right="102"/>
              <w:jc w:val="left"/>
              <w:rPr>
                <w:color w:val="000000"/>
                <w:sz w:val="24"/>
                <w:szCs w:val="24"/>
                <w:lang w:val="it-IT"/>
              </w:rPr>
            </w:pPr>
            <w:r w:rsidRPr="00947A23">
              <w:rPr>
                <w:color w:val="000000"/>
                <w:sz w:val="24"/>
                <w:szCs w:val="24"/>
                <w:lang w:val="it-IT"/>
              </w:rPr>
              <w:t>Il sabato dalle 7:15 alle 13:15</w:t>
            </w:r>
          </w:p>
        </w:tc>
      </w:tr>
      <w:tr w:rsidR="00947A23" w:rsidRPr="00947A23" w14:paraId="201ABAD4" w14:textId="77777777" w:rsidTr="00143861">
        <w:trPr>
          <w:trHeight w:val="299"/>
        </w:trPr>
        <w:tc>
          <w:tcPr>
            <w:tcW w:w="2173" w:type="dxa"/>
            <w:vAlign w:val="center"/>
          </w:tcPr>
          <w:p w14:paraId="7A6CCF96" w14:textId="77777777" w:rsidR="00947A23" w:rsidRPr="00947A23" w:rsidRDefault="00947A23" w:rsidP="00143861">
            <w:pPr>
              <w:spacing w:before="6" w:line="273" w:lineRule="auto"/>
              <w:ind w:right="102"/>
              <w:jc w:val="left"/>
              <w:rPr>
                <w:sz w:val="24"/>
                <w:szCs w:val="24"/>
                <w:lang w:val="it-IT"/>
              </w:rPr>
            </w:pPr>
            <w:r w:rsidRPr="00947A23">
              <w:rPr>
                <w:sz w:val="24"/>
                <w:szCs w:val="24"/>
                <w:lang w:val="it-IT"/>
              </w:rPr>
              <w:t xml:space="preserve"> Recapiti:</w:t>
            </w:r>
          </w:p>
        </w:tc>
        <w:tc>
          <w:tcPr>
            <w:tcW w:w="7608" w:type="dxa"/>
            <w:vAlign w:val="center"/>
          </w:tcPr>
          <w:p w14:paraId="3B64ABAC" w14:textId="77777777" w:rsidR="00947A23" w:rsidRPr="00947A23" w:rsidRDefault="00947A23" w:rsidP="00143861">
            <w:pPr>
              <w:spacing w:before="6" w:line="273" w:lineRule="auto"/>
              <w:ind w:left="96" w:right="102"/>
              <w:jc w:val="left"/>
              <w:rPr>
                <w:color w:val="000000"/>
                <w:sz w:val="24"/>
                <w:szCs w:val="24"/>
                <w:lang w:val="it-IT"/>
              </w:rPr>
            </w:pPr>
            <w:r w:rsidRPr="00947A23">
              <w:rPr>
                <w:color w:val="000000"/>
                <w:sz w:val="24"/>
                <w:szCs w:val="24"/>
                <w:lang w:val="it-IT"/>
              </w:rPr>
              <w:t>Telefono: 0923559470 – e-mail: sicomosrl@libero.it</w:t>
            </w:r>
          </w:p>
        </w:tc>
      </w:tr>
      <w:tr w:rsidR="00947A23" w:rsidRPr="00947A23" w14:paraId="2BB2040F" w14:textId="77777777" w:rsidTr="00143861">
        <w:trPr>
          <w:trHeight w:val="302"/>
        </w:trPr>
        <w:tc>
          <w:tcPr>
            <w:tcW w:w="2173" w:type="dxa"/>
            <w:vAlign w:val="center"/>
          </w:tcPr>
          <w:p w14:paraId="3C7E2C96" w14:textId="77777777" w:rsidR="00947A23" w:rsidRPr="00947A23" w:rsidRDefault="00947A23" w:rsidP="00143861">
            <w:pPr>
              <w:spacing w:before="6" w:line="273" w:lineRule="auto"/>
              <w:ind w:right="102"/>
              <w:jc w:val="left"/>
              <w:rPr>
                <w:sz w:val="24"/>
                <w:szCs w:val="24"/>
                <w:lang w:val="it-IT"/>
              </w:rPr>
            </w:pPr>
            <w:r w:rsidRPr="00947A23">
              <w:rPr>
                <w:sz w:val="24"/>
                <w:szCs w:val="24"/>
                <w:lang w:val="it-IT"/>
              </w:rPr>
              <w:t xml:space="preserve"> P. IVA</w:t>
            </w:r>
          </w:p>
        </w:tc>
        <w:tc>
          <w:tcPr>
            <w:tcW w:w="7608" w:type="dxa"/>
            <w:vAlign w:val="center"/>
          </w:tcPr>
          <w:p w14:paraId="4F813A9A" w14:textId="77777777" w:rsidR="00947A23" w:rsidRPr="00947A23" w:rsidRDefault="00947A23" w:rsidP="00143861">
            <w:pPr>
              <w:spacing w:before="6" w:line="273" w:lineRule="auto"/>
              <w:ind w:left="96" w:right="102"/>
              <w:jc w:val="left"/>
              <w:rPr>
                <w:color w:val="000000"/>
                <w:sz w:val="24"/>
                <w:szCs w:val="24"/>
                <w:lang w:val="it-IT"/>
              </w:rPr>
            </w:pPr>
            <w:r w:rsidRPr="00947A23">
              <w:rPr>
                <w:color w:val="000000"/>
                <w:sz w:val="24"/>
                <w:szCs w:val="24"/>
                <w:lang w:val="it-IT"/>
              </w:rPr>
              <w:t>02210770810</w:t>
            </w:r>
          </w:p>
        </w:tc>
      </w:tr>
    </w:tbl>
    <w:p w14:paraId="336D935F" w14:textId="77777777" w:rsidR="00947A23" w:rsidRPr="00947A23" w:rsidRDefault="00947A23">
      <w:pPr>
        <w:rPr>
          <w:b/>
          <w:bCs/>
          <w:sz w:val="24"/>
          <w:szCs w:val="24"/>
          <w:lang w:val="it-IT"/>
        </w:rPr>
      </w:pPr>
    </w:p>
    <w:p w14:paraId="63E45FBE" w14:textId="77777777" w:rsidR="00961EDE" w:rsidRPr="00947A23" w:rsidRDefault="00000000">
      <w:pPr>
        <w:rPr>
          <w:sz w:val="24"/>
          <w:szCs w:val="24"/>
          <w:lang w:val="it-IT"/>
        </w:rPr>
      </w:pPr>
      <w:r w:rsidRPr="00947A23">
        <w:rPr>
          <w:sz w:val="24"/>
          <w:szCs w:val="24"/>
          <w:lang w:val="it-IT"/>
        </w:rPr>
        <w:t>L’ordine di accesso alle prestazioni è determinato dall’ordine di precedenza (arrivo e registrazione presso la struttura) per i prelievi finalizzati all’esecuzione di indagine di Laboratorio.</w:t>
      </w:r>
    </w:p>
    <w:p w14:paraId="4B39DA5C" w14:textId="77777777" w:rsidR="00961EDE" w:rsidRPr="00947A23" w:rsidRDefault="00000000">
      <w:pPr>
        <w:rPr>
          <w:sz w:val="24"/>
          <w:szCs w:val="24"/>
          <w:lang w:val="it-IT"/>
        </w:rPr>
      </w:pPr>
      <w:r w:rsidRPr="00947A23">
        <w:rPr>
          <w:sz w:val="24"/>
          <w:szCs w:val="24"/>
          <w:lang w:val="it-IT"/>
        </w:rPr>
        <w:t>Il personale operante si adopera affinché i tempi di attesa non siano molto lunghi e che vengano sempre rispettati gli ordini di accesso alle prestazioni.</w:t>
      </w:r>
    </w:p>
    <w:p w14:paraId="057AC934" w14:textId="77777777" w:rsidR="00961EDE" w:rsidRPr="00947A23" w:rsidRDefault="00000000">
      <w:pPr>
        <w:rPr>
          <w:sz w:val="24"/>
          <w:szCs w:val="24"/>
          <w:lang w:val="it-IT"/>
        </w:rPr>
      </w:pPr>
      <w:r w:rsidRPr="00947A23">
        <w:rPr>
          <w:sz w:val="24"/>
          <w:szCs w:val="24"/>
          <w:lang w:val="it-IT"/>
        </w:rPr>
        <w:t>La soddisfazione dei pazienti riguardo ai tempi di attesa per il prelievo viene rilevata mediante una domanda specifica sul questionario di gradimento in distribuzione nei Punti di Accesso.</w:t>
      </w:r>
    </w:p>
    <w:p w14:paraId="646CDD15" w14:textId="77777777" w:rsidR="00961EDE" w:rsidRPr="00947A23" w:rsidRDefault="00000000">
      <w:pPr>
        <w:rPr>
          <w:sz w:val="24"/>
          <w:szCs w:val="24"/>
          <w:lang w:val="it-IT"/>
        </w:rPr>
      </w:pPr>
      <w:r w:rsidRPr="00947A23">
        <w:rPr>
          <w:sz w:val="24"/>
          <w:szCs w:val="24"/>
          <w:lang w:val="it-IT"/>
        </w:rPr>
        <w:t>La Consegna dei Referti avviene presso il Punto di Accesso presso il quale viene eseguito il prelievo e viene effettuata tutti i giorni durante gli orari di apertura dalle 11.00 in poi.</w:t>
      </w:r>
    </w:p>
    <w:p w14:paraId="6C22ECFD" w14:textId="77777777" w:rsidR="00961EDE" w:rsidRPr="00947A23" w:rsidRDefault="00000000">
      <w:pPr>
        <w:jc w:val="center"/>
        <w:rPr>
          <w:b/>
          <w:bCs/>
          <w:i/>
          <w:iCs/>
          <w:sz w:val="24"/>
          <w:szCs w:val="24"/>
          <w:lang w:val="it-IT"/>
        </w:rPr>
      </w:pPr>
      <w:r w:rsidRPr="00947A23">
        <w:rPr>
          <w:b/>
          <w:bCs/>
          <w:i/>
          <w:iCs/>
          <w:sz w:val="24"/>
          <w:szCs w:val="24"/>
          <w:lang w:val="it-IT"/>
        </w:rPr>
        <w:t>Il referto può essere ritirato solo ed esclusivamente dal titolare o suo delegato autorizzato.</w:t>
      </w:r>
    </w:p>
    <w:p w14:paraId="34458ACE" w14:textId="77777777" w:rsidR="00F111BD" w:rsidRPr="00947A23" w:rsidRDefault="00F111BD">
      <w:pPr>
        <w:rPr>
          <w:b/>
          <w:bCs/>
          <w:i/>
          <w:iCs/>
          <w:sz w:val="24"/>
          <w:szCs w:val="24"/>
          <w:lang w:val="it-IT"/>
        </w:rPr>
      </w:pPr>
    </w:p>
    <w:p w14:paraId="71668128" w14:textId="77777777" w:rsidR="00F111BD" w:rsidRPr="00947A23" w:rsidRDefault="00F111BD">
      <w:pPr>
        <w:rPr>
          <w:b/>
          <w:bCs/>
          <w:i/>
          <w:iCs/>
          <w:sz w:val="24"/>
          <w:szCs w:val="24"/>
          <w:lang w:val="it-IT"/>
        </w:rPr>
      </w:pPr>
    </w:p>
    <w:p w14:paraId="49DA72FF" w14:textId="5DF3EA0B" w:rsidR="00961EDE" w:rsidRPr="00947A23" w:rsidRDefault="00000000">
      <w:pPr>
        <w:rPr>
          <w:b/>
          <w:bCs/>
          <w:i/>
          <w:iCs/>
          <w:sz w:val="24"/>
          <w:szCs w:val="24"/>
          <w:lang w:val="it-IT"/>
        </w:rPr>
      </w:pPr>
      <w:r w:rsidRPr="00947A23">
        <w:rPr>
          <w:b/>
          <w:bCs/>
          <w:i/>
          <w:iCs/>
          <w:sz w:val="24"/>
          <w:szCs w:val="24"/>
          <w:lang w:val="it-IT"/>
        </w:rPr>
        <w:t>Sezione 2. – Struttura aziendale e servizi forniti</w:t>
      </w:r>
    </w:p>
    <w:p w14:paraId="5C7A7827" w14:textId="77777777" w:rsidR="00961EDE" w:rsidRPr="00947A23" w:rsidRDefault="00000000">
      <w:pPr>
        <w:rPr>
          <w:b/>
          <w:bCs/>
          <w:i/>
          <w:iCs/>
          <w:sz w:val="24"/>
          <w:szCs w:val="24"/>
          <w:lang w:val="it-IT"/>
        </w:rPr>
      </w:pPr>
      <w:r w:rsidRPr="00947A23">
        <w:rPr>
          <w:b/>
          <w:bCs/>
          <w:i/>
          <w:iCs/>
          <w:sz w:val="24"/>
          <w:szCs w:val="24"/>
          <w:lang w:val="it-IT"/>
        </w:rPr>
        <w:t>LA NOSTRA POLITICA DELLA QUALITÀ</w:t>
      </w:r>
    </w:p>
    <w:p w14:paraId="61605000"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Cortesia</w:t>
      </w:r>
    </w:p>
    <w:p w14:paraId="46E9F60D"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Disponibilità</w:t>
      </w:r>
    </w:p>
    <w:p w14:paraId="189139B3"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Affidabilità</w:t>
      </w:r>
    </w:p>
    <w:p w14:paraId="165F4DDD"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Miglioramento continuo</w:t>
      </w:r>
    </w:p>
    <w:p w14:paraId="613AD5D9"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Personale competente e continuamente aggiornato</w:t>
      </w:r>
    </w:p>
    <w:p w14:paraId="292AD960"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Servizi all’avanguardia</w:t>
      </w:r>
    </w:p>
    <w:p w14:paraId="6BE1EEC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La massima soddisfazione del Cliente</w:t>
      </w:r>
    </w:p>
    <w:p w14:paraId="5592E76B" w14:textId="77777777" w:rsidR="00961EDE" w:rsidRPr="00947A23" w:rsidRDefault="00961EDE">
      <w:pPr>
        <w:tabs>
          <w:tab w:val="left" w:pos="284"/>
        </w:tabs>
        <w:rPr>
          <w:sz w:val="24"/>
          <w:szCs w:val="24"/>
          <w:lang w:val="it-IT"/>
        </w:rPr>
      </w:pPr>
    </w:p>
    <w:p w14:paraId="7FC4CF81" w14:textId="77777777" w:rsidR="00961EDE" w:rsidRPr="00947A23" w:rsidRDefault="00000000">
      <w:pPr>
        <w:tabs>
          <w:tab w:val="left" w:pos="284"/>
        </w:tabs>
        <w:rPr>
          <w:sz w:val="24"/>
          <w:szCs w:val="24"/>
          <w:lang w:val="it-IT"/>
        </w:rPr>
      </w:pPr>
      <w:r w:rsidRPr="00947A23">
        <w:rPr>
          <w:sz w:val="24"/>
          <w:szCs w:val="24"/>
          <w:lang w:val="it-IT"/>
        </w:rPr>
        <w:t>Il Consorzio LA.RI.T. prosegue il proprio percorso di miglioramento continuo, avviato con l’implementazione del sistema di gestione per la qualità, certificato da DNV GL e tenuto costantemente aggiornato. Nel corso del 2017 - 2018 la nostra azienda ha avviato il processo di migrazione del sistema di gestione per la qualità alla nuova norma ISO 9001:2015, recependo i nuovi standard e le nuove metodologie proposte.</w:t>
      </w:r>
    </w:p>
    <w:p w14:paraId="3C598DB0" w14:textId="77777777" w:rsidR="00961EDE" w:rsidRPr="00947A23" w:rsidRDefault="00000000">
      <w:pPr>
        <w:tabs>
          <w:tab w:val="left" w:pos="284"/>
        </w:tabs>
        <w:rPr>
          <w:sz w:val="24"/>
          <w:szCs w:val="24"/>
          <w:lang w:val="it-IT"/>
        </w:rPr>
      </w:pPr>
      <w:r w:rsidRPr="00947A23">
        <w:rPr>
          <w:sz w:val="24"/>
          <w:szCs w:val="24"/>
          <w:lang w:val="it-IT"/>
        </w:rPr>
        <w:t>La vision costitutiva della nostra azienda non è mutata; il traguardo è rappresentato dal consolidamento della propria posizione di eccellenza tra i Laboratori privati accreditati con il Servizio Sanitario Regionale.</w:t>
      </w:r>
    </w:p>
    <w:p w14:paraId="529D5C4C" w14:textId="77777777" w:rsidR="00961EDE" w:rsidRPr="00947A23" w:rsidRDefault="00000000">
      <w:pPr>
        <w:tabs>
          <w:tab w:val="left" w:pos="284"/>
        </w:tabs>
        <w:rPr>
          <w:sz w:val="24"/>
          <w:szCs w:val="24"/>
          <w:lang w:val="it-IT"/>
        </w:rPr>
      </w:pPr>
      <w:r w:rsidRPr="00947A23">
        <w:rPr>
          <w:sz w:val="24"/>
          <w:szCs w:val="24"/>
          <w:lang w:val="it-IT"/>
        </w:rPr>
        <w:t>I traguardi fin qui raggiunti vanno considerati come ulteriore stimolo al miglioramento continuo che può essere reso possibile solo da una costante attività di presidio dei processi di erogazione del servizio e dei processi di supporto.</w:t>
      </w:r>
    </w:p>
    <w:p w14:paraId="79EAB4C2" w14:textId="77777777" w:rsidR="00961EDE" w:rsidRPr="00947A23" w:rsidRDefault="00000000">
      <w:pPr>
        <w:tabs>
          <w:tab w:val="left" w:pos="284"/>
        </w:tabs>
        <w:rPr>
          <w:sz w:val="24"/>
          <w:szCs w:val="24"/>
          <w:lang w:val="it-IT"/>
        </w:rPr>
      </w:pPr>
      <w:r w:rsidRPr="00947A23">
        <w:rPr>
          <w:sz w:val="24"/>
          <w:szCs w:val="24"/>
          <w:lang w:val="it-IT"/>
        </w:rPr>
        <w:lastRenderedPageBreak/>
        <w:t>Il punto cardine della strategia aziendale per la qualità è l’attenzione alle necessità ed esigenze dei cittadini, nella consapevolezza dell’importanza del ruolo svolto nell’ambito del sistema sanitario regionale. In tale prospettiva ricordo che la mission di Larit è così definita:</w:t>
      </w:r>
    </w:p>
    <w:p w14:paraId="3C257EE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Facilitare l’accesso ai servizi attraverso l’informazione, la gestione delle attese, l’accoglienza e l’orientamento dei cittadini utenti, la trasparenza dei percorsi</w:t>
      </w:r>
    </w:p>
    <w:p w14:paraId="0582F4B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Garantire la sicurezza dei cittadini utenti e degli Operatori mediante l’individuazione dei possibili rischi, l’attuazione delle misure di prevenzione, il monitoraggio ed il trattamento degli eventi avversi</w:t>
      </w:r>
    </w:p>
    <w:p w14:paraId="0BF39157"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Migliorare la fornitura dei servizi attraverso l’arricchimento delle prestazioni, il potenziamento dei servizi, l’utilizzazione delle tecnologie più avanzate</w:t>
      </w:r>
    </w:p>
    <w:p w14:paraId="1A1B5D32" w14:textId="453B18EB"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Accrescere il livello di professionalità degli operatori favorendo il lavoro di gruppo e la partecipazione ad incontri di formazione ed addestramento</w:t>
      </w:r>
    </w:p>
    <w:p w14:paraId="26D30F8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Migliorare l’efficienza del sistema attraverso la prevenzione degli errori, la gestione degli imprevisti, l’ascolto sistematico dei cittadini utenti.</w:t>
      </w:r>
    </w:p>
    <w:p w14:paraId="0A08332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Ottimizzare i costi assicurando un governo dei processi di erogazione dei servizi orientato alla eliminazione degli sprechi ed alla riduzione dei tempi di attraversamento</w:t>
      </w:r>
    </w:p>
    <w:p w14:paraId="7535A29C" w14:textId="77777777" w:rsidR="00961EDE" w:rsidRPr="00947A23" w:rsidRDefault="00961EDE">
      <w:pPr>
        <w:tabs>
          <w:tab w:val="left" w:pos="284"/>
        </w:tabs>
        <w:rPr>
          <w:sz w:val="24"/>
          <w:szCs w:val="24"/>
          <w:lang w:val="it-IT"/>
        </w:rPr>
      </w:pPr>
    </w:p>
    <w:p w14:paraId="25AC399A" w14:textId="77777777" w:rsidR="00961EDE" w:rsidRPr="00947A23" w:rsidRDefault="00000000">
      <w:pPr>
        <w:tabs>
          <w:tab w:val="left" w:pos="284"/>
        </w:tabs>
        <w:rPr>
          <w:sz w:val="24"/>
          <w:szCs w:val="24"/>
          <w:lang w:val="it-IT"/>
        </w:rPr>
      </w:pPr>
      <w:r w:rsidRPr="00947A23">
        <w:rPr>
          <w:sz w:val="24"/>
          <w:szCs w:val="24"/>
          <w:lang w:val="it-IT"/>
        </w:rPr>
        <w:t>I valori aziendali che dovranno continuare a sostenere la crescita della nostra struttura sono di seguito indicati.</w:t>
      </w:r>
    </w:p>
    <w:p w14:paraId="5B2A9765"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il servizio che offriamo ai cittadini utenti è complesso e richiede tutto il nostro impegno quotidiano;</w:t>
      </w:r>
    </w:p>
    <w:p w14:paraId="0BFEDE5A"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le attese ed i desideri dei cittadini orientano le nostre scelte;</w:t>
      </w:r>
    </w:p>
    <w:p w14:paraId="4BA4E24F"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il nostro personale ha il compito prioritario di assistere i clienti per il completo  soddisfacimento delle loro esigenze;</w:t>
      </w:r>
    </w:p>
    <w:p w14:paraId="0F8AD2B5"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cerchiamo di occuparci di ogni piccolo dettaglio per ottenere il consenso dei clienti;</w:t>
      </w:r>
    </w:p>
    <w:p w14:paraId="5BC233B5"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adattiamo ogni giorno la nostra organizzazione alle esigenze che emergono nello svolgimento della nostra attività;</w:t>
      </w:r>
    </w:p>
    <w:p w14:paraId="44468B4F"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promuoviamo la formazione e le qualità personali di tutti gli operatori per migliorare il nostro servizio;</w:t>
      </w:r>
    </w:p>
    <w:p w14:paraId="615B2665"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puntiamo sulle innovazioni tecnologiche che ci possono rendere preferibili ad altri operatori del settore;</w:t>
      </w:r>
    </w:p>
    <w:p w14:paraId="00DCE296"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intendiamo essere una entità positiva ed utile nella Società contribuendo alla efficienza del sistema sanitario regionale.</w:t>
      </w:r>
    </w:p>
    <w:p w14:paraId="0E78C090" w14:textId="77777777" w:rsidR="00961EDE" w:rsidRPr="00947A23" w:rsidRDefault="00000000">
      <w:pPr>
        <w:rPr>
          <w:sz w:val="24"/>
          <w:szCs w:val="24"/>
          <w:lang w:val="it-IT"/>
        </w:rPr>
      </w:pPr>
      <w:r w:rsidRPr="00947A23">
        <w:rPr>
          <w:sz w:val="24"/>
          <w:szCs w:val="24"/>
          <w:lang w:val="it-IT"/>
        </w:rPr>
        <w:t>La struttura organizzativa LARIT dispone di personale altamente qualificato e costantemente aggiornato. Ogni Biologo, per il proprio settore di competenza, risponde dell’attendibilità degli esami eseguiti, dei controlli di qualità e della loro archiviazione, della corretta manutenzione e funzionamento delle apparecchiature, della registrazione ed archiviazione dei risultati per almeno un anno e della gestione del magazzino inerente al settore di pertinenza.</w:t>
      </w:r>
    </w:p>
    <w:p w14:paraId="49800CD8" w14:textId="77777777" w:rsidR="00961EDE" w:rsidRPr="00947A23" w:rsidRDefault="00000000">
      <w:pPr>
        <w:rPr>
          <w:sz w:val="24"/>
          <w:szCs w:val="24"/>
          <w:lang w:val="it-IT"/>
        </w:rPr>
      </w:pPr>
      <w:r w:rsidRPr="00947A23">
        <w:rPr>
          <w:sz w:val="24"/>
          <w:szCs w:val="24"/>
          <w:lang w:val="it-IT"/>
        </w:rPr>
        <w:t>Lo staff sanitario è coordinato dal Direttore Tecnico che sceglie e approva i metodi di analisi, organizza i servizi e i controlli di qualità; egli è responsabile dello stato igienico dei locali e della buona funzionalità degli impianti e dei materiali impiegati e dell’applicazione delle norme di tutela degli operatori contro i rischi derivanti.</w:t>
      </w:r>
    </w:p>
    <w:p w14:paraId="6661B80E" w14:textId="77777777" w:rsidR="00961EDE" w:rsidRPr="00947A23" w:rsidRDefault="00000000">
      <w:pPr>
        <w:rPr>
          <w:b/>
          <w:bCs/>
          <w:sz w:val="24"/>
          <w:szCs w:val="24"/>
          <w:lang w:val="it-IT"/>
        </w:rPr>
      </w:pPr>
      <w:r w:rsidRPr="00947A23">
        <w:rPr>
          <w:b/>
          <w:bCs/>
          <w:sz w:val="24"/>
          <w:szCs w:val="24"/>
          <w:lang w:val="it-IT"/>
        </w:rPr>
        <w:lastRenderedPageBreak/>
        <w:t>LE NOSTRE PRESTAZIONI</w:t>
      </w:r>
    </w:p>
    <w:p w14:paraId="4DDEE84C" w14:textId="77777777" w:rsidR="00961EDE" w:rsidRPr="00947A23" w:rsidRDefault="00000000">
      <w:pPr>
        <w:rPr>
          <w:b/>
          <w:bCs/>
          <w:sz w:val="24"/>
          <w:szCs w:val="24"/>
          <w:lang w:val="it-IT"/>
        </w:rPr>
      </w:pPr>
      <w:r w:rsidRPr="00947A23">
        <w:rPr>
          <w:b/>
          <w:bCs/>
          <w:sz w:val="24"/>
          <w:szCs w:val="24"/>
          <w:lang w:val="it-IT"/>
        </w:rPr>
        <w:t>Branche sanitarie autorizzate</w:t>
      </w:r>
    </w:p>
    <w:p w14:paraId="7B828512"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Chimica clinica (prestazioni immunometriche)</w:t>
      </w:r>
    </w:p>
    <w:p w14:paraId="5937FF18"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Microbiologia</w:t>
      </w:r>
    </w:p>
    <w:p w14:paraId="544229CA"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Sieroimmunologia</w:t>
      </w:r>
    </w:p>
    <w:p w14:paraId="0949FDB5" w14:textId="77777777" w:rsidR="00961EDE" w:rsidRPr="00947A23" w:rsidRDefault="00961EDE">
      <w:pPr>
        <w:rPr>
          <w:b/>
          <w:bCs/>
          <w:sz w:val="24"/>
          <w:szCs w:val="24"/>
          <w:lang w:val="it-IT"/>
        </w:rPr>
      </w:pPr>
    </w:p>
    <w:p w14:paraId="7696BBA1" w14:textId="77777777" w:rsidR="00961EDE" w:rsidRPr="00947A23" w:rsidRDefault="00000000">
      <w:pPr>
        <w:rPr>
          <w:b/>
          <w:bCs/>
          <w:sz w:val="24"/>
          <w:szCs w:val="24"/>
          <w:lang w:val="it-IT"/>
        </w:rPr>
      </w:pPr>
      <w:r w:rsidRPr="00947A23">
        <w:rPr>
          <w:b/>
          <w:bCs/>
          <w:sz w:val="24"/>
          <w:szCs w:val="24"/>
          <w:lang w:val="it-IT"/>
        </w:rPr>
        <w:t>Prestazioni diagnostiche</w:t>
      </w:r>
    </w:p>
    <w:p w14:paraId="0FA8F625" w14:textId="77777777" w:rsidR="00961EDE" w:rsidRPr="00947A23" w:rsidRDefault="00000000">
      <w:pPr>
        <w:rPr>
          <w:sz w:val="24"/>
          <w:szCs w:val="24"/>
          <w:lang w:val="it-IT"/>
        </w:rPr>
      </w:pPr>
      <w:r w:rsidRPr="00947A23">
        <w:rPr>
          <w:sz w:val="24"/>
          <w:szCs w:val="24"/>
          <w:lang w:val="it-IT"/>
        </w:rPr>
        <w:t xml:space="preserve">La struttura è in grado di erogare prestazioni altamente specialistiche mediante l’utilizzo di attrezzature di moderna tecnologia e di personale qualificato nei vari settori di pertinenza. </w:t>
      </w:r>
    </w:p>
    <w:p w14:paraId="5FF79739" w14:textId="77777777" w:rsidR="00961EDE" w:rsidRPr="00947A23" w:rsidRDefault="00000000">
      <w:pPr>
        <w:rPr>
          <w:sz w:val="24"/>
          <w:szCs w:val="24"/>
          <w:lang w:val="it-IT"/>
        </w:rPr>
      </w:pPr>
      <w:r w:rsidRPr="00947A23">
        <w:rPr>
          <w:sz w:val="24"/>
          <w:szCs w:val="24"/>
          <w:lang w:val="it-IT"/>
        </w:rPr>
        <w:t>Tra le prestazioni offerte ai “Punti di accesso” vi sono:</w:t>
      </w:r>
    </w:p>
    <w:p w14:paraId="38713EDF"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Immunoturbidimetria</w:t>
      </w:r>
    </w:p>
    <w:p w14:paraId="6B85D0B1"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Immunofluorescenza</w:t>
      </w:r>
    </w:p>
    <w:p w14:paraId="07A414C9"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Chemiluminescenza</w:t>
      </w:r>
    </w:p>
    <w:p w14:paraId="3CBE0783"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Biologia molecolare</w:t>
      </w:r>
    </w:p>
    <w:p w14:paraId="6132F1A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HPLC</w:t>
      </w:r>
    </w:p>
    <w:p w14:paraId="7A6E3F74"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Elettroforesi capillare</w:t>
      </w:r>
    </w:p>
    <w:p w14:paraId="72853B86"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Allergologia</w:t>
      </w:r>
    </w:p>
    <w:p w14:paraId="7C498394"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Autoimmunità</w:t>
      </w:r>
    </w:p>
    <w:p w14:paraId="2B49C75E" w14:textId="77777777" w:rsidR="00961EDE" w:rsidRPr="00947A23" w:rsidRDefault="00000000">
      <w:pPr>
        <w:rPr>
          <w:sz w:val="24"/>
          <w:szCs w:val="24"/>
          <w:lang w:val="it-IT"/>
        </w:rPr>
      </w:pPr>
      <w:r w:rsidRPr="00947A23">
        <w:rPr>
          <w:sz w:val="24"/>
          <w:szCs w:val="24"/>
          <w:lang w:val="it-IT"/>
        </w:rPr>
        <w:t>Le apparecchiature sono tutte interfacciate per consentire l’accettazione e il trasferimento dei dati eliminando il rischio di errori di trascrizione. Il sistema informatico, in rete con i “Punti di Accesso”, permette il trasferimento dei risultati, dopo che è avvenuto il controllo e la validazione da parte del Direttore Tecnico. La dotazione strumentale è doppia al fine di garantire sempre l’effettuazione degli esami anche se dovesse esserci un imprevisto fermo macchina per guasto tecnico o per controlli e manutenzione. Inoltre, i gruppi di continuità e l’illuminazione di emergenza garantiscono la continuità operativa anche in caso di interruzione temporanea dell’energia elettrica.</w:t>
      </w:r>
    </w:p>
    <w:p w14:paraId="48722BB4" w14:textId="77777777" w:rsidR="00961EDE" w:rsidRPr="00947A23" w:rsidRDefault="00000000">
      <w:pPr>
        <w:rPr>
          <w:sz w:val="24"/>
          <w:szCs w:val="24"/>
          <w:lang w:val="it-IT"/>
        </w:rPr>
      </w:pPr>
      <w:r w:rsidRPr="00947A23">
        <w:rPr>
          <w:sz w:val="24"/>
          <w:szCs w:val="24"/>
          <w:lang w:val="it-IT"/>
        </w:rPr>
        <w:t>Per tutti i settori vengono svolti controlli di qualità interni; per quanto riguarda i controlli di qualità esterni, è stata stipulata apposita convenzione con il CRQ Regione Sicilia secondo le normative vigenti. Dopo il processamento dei campioni e la trasmissione dei dati, tutti i materiali biologici vengono conservati, in apposite celle frigorifero, per almeno tre giorni per consentire eventuali ripetizioni o l’esecuzione di ulteriori esami richiesti successivamente.</w:t>
      </w:r>
    </w:p>
    <w:p w14:paraId="5F0367F7" w14:textId="77777777" w:rsidR="00961EDE" w:rsidRPr="00947A23" w:rsidRDefault="00961EDE">
      <w:pPr>
        <w:rPr>
          <w:sz w:val="24"/>
          <w:szCs w:val="24"/>
          <w:lang w:val="it-IT"/>
        </w:rPr>
      </w:pPr>
    </w:p>
    <w:p w14:paraId="20B844D3" w14:textId="77777777" w:rsidR="00961EDE" w:rsidRPr="00947A23" w:rsidRDefault="00000000">
      <w:pPr>
        <w:rPr>
          <w:b/>
          <w:bCs/>
          <w:sz w:val="24"/>
          <w:szCs w:val="24"/>
          <w:lang w:val="it-IT"/>
        </w:rPr>
      </w:pPr>
      <w:r w:rsidRPr="00947A23">
        <w:rPr>
          <w:b/>
          <w:bCs/>
          <w:sz w:val="24"/>
          <w:szCs w:val="24"/>
          <w:lang w:val="it-IT"/>
        </w:rPr>
        <w:t>Il Laboratorio analisi centralizzato</w:t>
      </w:r>
    </w:p>
    <w:p w14:paraId="5835212D" w14:textId="77777777" w:rsidR="00961EDE" w:rsidRPr="00947A23" w:rsidRDefault="00000000">
      <w:pPr>
        <w:rPr>
          <w:sz w:val="24"/>
          <w:szCs w:val="24"/>
          <w:lang w:val="it-IT"/>
        </w:rPr>
      </w:pPr>
      <w:r w:rsidRPr="00947A23">
        <w:rPr>
          <w:sz w:val="24"/>
          <w:szCs w:val="24"/>
          <w:lang w:val="it-IT"/>
        </w:rPr>
        <w:t>La strumentazione del Laboratorio Analisi è moderna e avanzata e viene continuamente aggiornata ai progressi della tecnica e alle esigenze sempre nuove dei servizi forniti.</w:t>
      </w:r>
    </w:p>
    <w:p w14:paraId="0946A2FA" w14:textId="0737D0A2" w:rsidR="00961EDE" w:rsidRPr="00947A23" w:rsidRDefault="00000000">
      <w:pPr>
        <w:rPr>
          <w:sz w:val="24"/>
          <w:szCs w:val="24"/>
          <w:lang w:val="it-IT"/>
        </w:rPr>
      </w:pPr>
      <w:r w:rsidRPr="00947A23">
        <w:rPr>
          <w:sz w:val="24"/>
          <w:szCs w:val="24"/>
          <w:lang w:val="it-IT"/>
        </w:rPr>
        <w:t>L’impostazione del Laboratorio LARIT e la numerosità degli esami eseguiti hanno richiesto la messa a punto di un sistema informativo in grado di affrontare con sicurezza elevati carichi di lavoro.</w:t>
      </w:r>
    </w:p>
    <w:p w14:paraId="75E70C4F" w14:textId="77777777" w:rsidR="00961EDE" w:rsidRPr="00947A23" w:rsidRDefault="00000000">
      <w:pPr>
        <w:rPr>
          <w:sz w:val="24"/>
          <w:szCs w:val="24"/>
          <w:lang w:val="it-IT"/>
        </w:rPr>
      </w:pPr>
      <w:r w:rsidRPr="00947A23">
        <w:rPr>
          <w:sz w:val="24"/>
          <w:szCs w:val="24"/>
          <w:lang w:val="it-IT"/>
        </w:rPr>
        <w:t>Il sofisticato software di laboratorio consente di organizzare e gestire tutta la complessa attività (Accettazione paziente ed Esecuzione prelievo presso i punti di accesso - Fase analitica degli esami e Refertazione presso il laboratorio centralizzato) con sostanziali vantaggi per l’Utente a cui i risultati vengono consegnati per circa il 70% già in giornata e, in casi urgenti, nei minimi tempi tecnici.</w:t>
      </w:r>
    </w:p>
    <w:p w14:paraId="3BD03B72" w14:textId="77777777" w:rsidR="00961EDE" w:rsidRPr="00947A23" w:rsidRDefault="00000000">
      <w:pPr>
        <w:rPr>
          <w:sz w:val="24"/>
          <w:szCs w:val="24"/>
          <w:lang w:val="it-IT"/>
        </w:rPr>
      </w:pPr>
      <w:r w:rsidRPr="00947A23">
        <w:rPr>
          <w:sz w:val="24"/>
          <w:szCs w:val="24"/>
          <w:lang w:val="it-IT"/>
        </w:rPr>
        <w:t>Al fine di verificare gli standard del servizio offerto, LARIT effettua quotidiani controlli di Qualità, interni ed esterni, che costituiscono una garanzia di accuratezza e precisione.</w:t>
      </w:r>
    </w:p>
    <w:p w14:paraId="1A9816A7" w14:textId="77777777" w:rsidR="00961EDE" w:rsidRPr="00947A23" w:rsidRDefault="00000000">
      <w:pPr>
        <w:rPr>
          <w:b/>
          <w:bCs/>
          <w:sz w:val="24"/>
          <w:szCs w:val="24"/>
          <w:lang w:val="it-IT"/>
        </w:rPr>
      </w:pPr>
      <w:r w:rsidRPr="00947A23">
        <w:rPr>
          <w:b/>
          <w:bCs/>
          <w:sz w:val="24"/>
          <w:szCs w:val="24"/>
          <w:lang w:val="it-IT"/>
        </w:rPr>
        <w:lastRenderedPageBreak/>
        <w:t>Privacy</w:t>
      </w:r>
    </w:p>
    <w:p w14:paraId="57A9D31E" w14:textId="77777777" w:rsidR="00961EDE" w:rsidRPr="00947A23" w:rsidRDefault="00000000">
      <w:pPr>
        <w:rPr>
          <w:sz w:val="24"/>
          <w:szCs w:val="24"/>
          <w:lang w:val="it-IT"/>
        </w:rPr>
      </w:pPr>
      <w:r w:rsidRPr="00947A23">
        <w:rPr>
          <w:sz w:val="24"/>
          <w:szCs w:val="24"/>
          <w:lang w:val="it-IT"/>
        </w:rPr>
        <w:t>Le condizioni di privacy e di sicurezza sono garantite dallo scrupoloso rispetto delle norme nazionali, con particolare riferimento Regolamento UE 679/16.</w:t>
      </w:r>
    </w:p>
    <w:p w14:paraId="2915068F" w14:textId="775A4B0E" w:rsidR="00961EDE" w:rsidRPr="00947A23" w:rsidRDefault="00000000">
      <w:pPr>
        <w:rPr>
          <w:sz w:val="24"/>
          <w:szCs w:val="24"/>
          <w:lang w:val="it-IT"/>
        </w:rPr>
      </w:pPr>
      <w:r w:rsidRPr="00947A23">
        <w:rPr>
          <w:sz w:val="24"/>
          <w:szCs w:val="24"/>
          <w:lang w:val="it-IT"/>
        </w:rPr>
        <w:t xml:space="preserve">Responsabile della Protezione dei Dati è Avv. </w:t>
      </w:r>
      <w:r w:rsidR="006938AE" w:rsidRPr="00947A23">
        <w:rPr>
          <w:sz w:val="24"/>
          <w:szCs w:val="24"/>
          <w:lang w:val="it-IT"/>
        </w:rPr>
        <w:t>Calogero Immordino</w:t>
      </w:r>
      <w:r w:rsidRPr="00947A23">
        <w:rPr>
          <w:sz w:val="24"/>
          <w:szCs w:val="24"/>
          <w:lang w:val="it-IT"/>
        </w:rPr>
        <w:t xml:space="preserve">, contattabile al seguente indirizzo e- mail: </w:t>
      </w:r>
      <w:r w:rsidR="00947A23" w:rsidRPr="00947A23">
        <w:rPr>
          <w:sz w:val="24"/>
          <w:szCs w:val="24"/>
          <w:lang w:val="it-IT"/>
        </w:rPr>
        <w:t>&lt;</w:t>
      </w:r>
      <w:hyperlink r:id="rId13" w:history="1">
        <w:r w:rsidR="00947A23" w:rsidRPr="00947A23">
          <w:rPr>
            <w:rStyle w:val="Collegamentoipertestuale"/>
            <w:sz w:val="24"/>
            <w:szCs w:val="24"/>
            <w:lang w:val="it-IT"/>
          </w:rPr>
          <w:t>calogeroimmordino66@gmail.com</w:t>
        </w:r>
      </w:hyperlink>
      <w:r w:rsidR="00947A23" w:rsidRPr="00947A23">
        <w:rPr>
          <w:sz w:val="24"/>
          <w:szCs w:val="24"/>
          <w:lang w:val="it-IT"/>
        </w:rPr>
        <w:t>&gt;</w:t>
      </w:r>
    </w:p>
    <w:p w14:paraId="26A95B91" w14:textId="77777777" w:rsidR="00961EDE" w:rsidRPr="00947A23" w:rsidRDefault="00961EDE">
      <w:pPr>
        <w:rPr>
          <w:sz w:val="24"/>
          <w:szCs w:val="24"/>
          <w:lang w:val="it-IT"/>
        </w:rPr>
      </w:pPr>
    </w:p>
    <w:p w14:paraId="4A2A8552" w14:textId="77777777" w:rsidR="00961EDE" w:rsidRPr="00947A23" w:rsidRDefault="00000000">
      <w:pPr>
        <w:rPr>
          <w:b/>
          <w:bCs/>
          <w:sz w:val="24"/>
          <w:szCs w:val="24"/>
          <w:lang w:val="it-IT"/>
        </w:rPr>
      </w:pPr>
      <w:r w:rsidRPr="00947A23">
        <w:rPr>
          <w:b/>
          <w:bCs/>
          <w:sz w:val="24"/>
          <w:szCs w:val="24"/>
          <w:lang w:val="it-IT"/>
        </w:rPr>
        <w:t>Pulizia e Igiene</w:t>
      </w:r>
    </w:p>
    <w:p w14:paraId="5C4964BE" w14:textId="77777777" w:rsidR="00961EDE" w:rsidRPr="00947A23" w:rsidRDefault="00000000">
      <w:pPr>
        <w:rPr>
          <w:sz w:val="24"/>
          <w:szCs w:val="24"/>
          <w:lang w:val="it-IT"/>
        </w:rPr>
      </w:pPr>
      <w:r w:rsidRPr="00947A23">
        <w:rPr>
          <w:sz w:val="24"/>
          <w:szCs w:val="24"/>
          <w:lang w:val="it-IT"/>
        </w:rPr>
        <w:t>Presso il Laboratorio Centralizzato e presso i punti di accesso viene applicato in programma di pulizia e disinfezione dei locali e delle attrezzature utilizzando adeguati sistemi di disinfezione e/o sterilizzazione. Nel corso delle prestazioni, si utilizza sempre ed esclusivamente materiale monouso “a perdere”.</w:t>
      </w:r>
    </w:p>
    <w:p w14:paraId="06AAB195" w14:textId="77777777" w:rsidR="00961EDE" w:rsidRPr="00947A23" w:rsidRDefault="00961EDE">
      <w:pPr>
        <w:rPr>
          <w:sz w:val="24"/>
          <w:szCs w:val="24"/>
          <w:lang w:val="it-IT"/>
        </w:rPr>
      </w:pPr>
    </w:p>
    <w:p w14:paraId="5D6B4B76" w14:textId="77777777" w:rsidR="00961EDE" w:rsidRPr="00947A23" w:rsidRDefault="00000000">
      <w:pPr>
        <w:rPr>
          <w:b/>
          <w:bCs/>
          <w:sz w:val="24"/>
          <w:szCs w:val="24"/>
          <w:lang w:val="it-IT"/>
        </w:rPr>
      </w:pPr>
      <w:r w:rsidRPr="00947A23">
        <w:rPr>
          <w:b/>
          <w:bCs/>
          <w:sz w:val="24"/>
          <w:szCs w:val="24"/>
          <w:lang w:val="it-IT"/>
        </w:rPr>
        <w:t>La consegna dei referti</w:t>
      </w:r>
    </w:p>
    <w:p w14:paraId="783ADFC1" w14:textId="77777777" w:rsidR="00961EDE" w:rsidRPr="00947A23" w:rsidRDefault="00000000">
      <w:pPr>
        <w:rPr>
          <w:sz w:val="24"/>
          <w:szCs w:val="24"/>
          <w:lang w:val="it-IT"/>
        </w:rPr>
      </w:pPr>
      <w:r w:rsidRPr="00947A23">
        <w:rPr>
          <w:sz w:val="24"/>
          <w:szCs w:val="24"/>
          <w:lang w:val="it-IT"/>
        </w:rPr>
        <w:t>I referti vengono consegnati in busta chiusa all’interessato o, nel caso in cui questo sia impossibilitato, a persona munita di delega firmata e documento di identità.</w:t>
      </w:r>
    </w:p>
    <w:p w14:paraId="05A6F2EB" w14:textId="77777777" w:rsidR="00961EDE" w:rsidRPr="00947A23" w:rsidRDefault="00000000">
      <w:pPr>
        <w:rPr>
          <w:sz w:val="24"/>
          <w:szCs w:val="24"/>
          <w:lang w:val="it-IT"/>
        </w:rPr>
      </w:pPr>
      <w:r w:rsidRPr="00947A23">
        <w:rPr>
          <w:sz w:val="24"/>
          <w:szCs w:val="24"/>
          <w:lang w:val="it-IT"/>
        </w:rPr>
        <w:t>Per garantire la riservatezza dei dati nel pieno rispetto della normativa sulla Privacy i referti non possono essere comunicati per telefono.</w:t>
      </w:r>
    </w:p>
    <w:p w14:paraId="70C1C1F6" w14:textId="77777777" w:rsidR="00961EDE" w:rsidRPr="00947A23" w:rsidRDefault="00000000">
      <w:pPr>
        <w:rPr>
          <w:sz w:val="24"/>
          <w:szCs w:val="24"/>
          <w:lang w:val="it-IT"/>
        </w:rPr>
      </w:pPr>
      <w:r w:rsidRPr="00947A23">
        <w:rPr>
          <w:sz w:val="24"/>
          <w:szCs w:val="24"/>
          <w:lang w:val="it-IT"/>
        </w:rPr>
        <w:t>Su esplicita richiesta e autorizzazione, i risultati degli esami possono essere trasmessi a mezzo mail.</w:t>
      </w:r>
    </w:p>
    <w:p w14:paraId="543AFB18" w14:textId="77777777" w:rsidR="00961EDE" w:rsidRPr="00947A23" w:rsidRDefault="00961EDE">
      <w:pPr>
        <w:rPr>
          <w:sz w:val="24"/>
          <w:szCs w:val="24"/>
          <w:lang w:val="it-IT"/>
        </w:rPr>
      </w:pPr>
    </w:p>
    <w:p w14:paraId="75BFA3F4" w14:textId="77777777" w:rsidR="00961EDE" w:rsidRPr="00947A23" w:rsidRDefault="00000000">
      <w:pPr>
        <w:rPr>
          <w:b/>
          <w:bCs/>
          <w:sz w:val="24"/>
          <w:szCs w:val="24"/>
          <w:lang w:val="it-IT"/>
        </w:rPr>
      </w:pPr>
      <w:r w:rsidRPr="00947A23">
        <w:rPr>
          <w:b/>
          <w:bCs/>
          <w:sz w:val="24"/>
          <w:szCs w:val="24"/>
          <w:lang w:val="it-IT"/>
        </w:rPr>
        <w:t>TEMPESTIVITÀ’ DELLE PRESTAZIONI - Tempi di consegna referti</w:t>
      </w:r>
    </w:p>
    <w:p w14:paraId="5401B87B" w14:textId="77777777" w:rsidR="00961EDE" w:rsidRPr="00947A23" w:rsidRDefault="00000000">
      <w:pPr>
        <w:rPr>
          <w:sz w:val="24"/>
          <w:szCs w:val="24"/>
          <w:lang w:val="it-IT"/>
        </w:rPr>
      </w:pPr>
      <w:r w:rsidRPr="00947A23">
        <w:rPr>
          <w:sz w:val="24"/>
          <w:szCs w:val="24"/>
          <w:lang w:val="it-IT"/>
        </w:rPr>
        <w:t>LARIT ha stabilito tempi di attesa che soddisfano la Clientela dei “Punti di accesso” e ha attivato procedure finalizzate al rispetto degli stessi.</w:t>
      </w:r>
    </w:p>
    <w:p w14:paraId="610F35CD" w14:textId="77777777" w:rsidR="00961EDE" w:rsidRPr="00947A23" w:rsidRDefault="00000000">
      <w:pPr>
        <w:rPr>
          <w:sz w:val="24"/>
          <w:szCs w:val="24"/>
          <w:lang w:val="it-IT"/>
        </w:rPr>
      </w:pPr>
      <w:r w:rsidRPr="00947A23">
        <w:rPr>
          <w:sz w:val="24"/>
          <w:szCs w:val="24"/>
          <w:lang w:val="it-IT"/>
        </w:rPr>
        <w:t>Di norma gli esiti vengono consegnati nella stessa giornata in cui è pervenuto il campione biologico escluso per gli esami microbiologici che necessitano di tempi di processamento più lunghi.</w:t>
      </w:r>
    </w:p>
    <w:p w14:paraId="1F8FE1A0" w14:textId="77777777" w:rsidR="00961EDE" w:rsidRPr="00947A23" w:rsidRDefault="00000000">
      <w:pPr>
        <w:rPr>
          <w:sz w:val="24"/>
          <w:szCs w:val="24"/>
          <w:lang w:val="it-IT"/>
        </w:rPr>
      </w:pPr>
      <w:r w:rsidRPr="00947A23">
        <w:rPr>
          <w:sz w:val="24"/>
          <w:szCs w:val="24"/>
          <w:lang w:val="it-IT"/>
        </w:rPr>
        <w:t>Altri esami, che per complessità e costi elevati non è possibile eseguire giornalmente, verranno effettuati secondo il calendario allegato con i tempi di consegna previsti.</w:t>
      </w:r>
    </w:p>
    <w:p w14:paraId="6DCF7D08" w14:textId="77777777" w:rsidR="00961EDE" w:rsidRPr="00947A23" w:rsidRDefault="00961EDE">
      <w:pPr>
        <w:rPr>
          <w:sz w:val="24"/>
          <w:szCs w:val="24"/>
          <w:lang w:val="it-IT"/>
        </w:rPr>
      </w:pPr>
    </w:p>
    <w:tbl>
      <w:tblPr>
        <w:tblStyle w:val="a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76"/>
        <w:gridCol w:w="3939"/>
        <w:gridCol w:w="2124"/>
      </w:tblGrid>
      <w:tr w:rsidR="00961EDE" w:rsidRPr="00947A23" w14:paraId="295D4133" w14:textId="77777777" w:rsidTr="00947A23">
        <w:trPr>
          <w:trHeight w:val="501"/>
          <w:tblHeader/>
        </w:trPr>
        <w:tc>
          <w:tcPr>
            <w:tcW w:w="3576" w:type="dxa"/>
            <w:shd w:val="clear" w:color="auto" w:fill="D9D9D9"/>
            <w:vAlign w:val="center"/>
          </w:tcPr>
          <w:p w14:paraId="4BFC87CD" w14:textId="77777777" w:rsidR="00961EDE" w:rsidRPr="00947A23" w:rsidRDefault="00000000">
            <w:pPr>
              <w:ind w:left="177" w:right="100"/>
              <w:jc w:val="center"/>
              <w:rPr>
                <w:b/>
                <w:bCs/>
                <w:sz w:val="24"/>
                <w:szCs w:val="24"/>
                <w:lang w:val="it-IT"/>
              </w:rPr>
            </w:pPr>
            <w:r w:rsidRPr="00947A23">
              <w:rPr>
                <w:b/>
                <w:bCs/>
                <w:sz w:val="24"/>
                <w:szCs w:val="24"/>
                <w:lang w:val="it-IT"/>
              </w:rPr>
              <w:t>ESAME</w:t>
            </w:r>
          </w:p>
        </w:tc>
        <w:tc>
          <w:tcPr>
            <w:tcW w:w="3939" w:type="dxa"/>
            <w:shd w:val="clear" w:color="auto" w:fill="D9D9D9"/>
            <w:vAlign w:val="center"/>
          </w:tcPr>
          <w:p w14:paraId="31F2B2E4" w14:textId="77777777" w:rsidR="00961EDE" w:rsidRPr="00947A23" w:rsidRDefault="00000000">
            <w:pPr>
              <w:ind w:left="177" w:right="100"/>
              <w:jc w:val="center"/>
              <w:rPr>
                <w:b/>
                <w:bCs/>
                <w:sz w:val="24"/>
                <w:szCs w:val="24"/>
                <w:lang w:val="it-IT"/>
              </w:rPr>
            </w:pPr>
            <w:r w:rsidRPr="00947A23">
              <w:rPr>
                <w:b/>
                <w:bCs/>
                <w:sz w:val="24"/>
                <w:szCs w:val="24"/>
                <w:lang w:val="it-IT"/>
              </w:rPr>
              <w:t>PERIODICITÀ’</w:t>
            </w:r>
          </w:p>
        </w:tc>
        <w:tc>
          <w:tcPr>
            <w:tcW w:w="2124" w:type="dxa"/>
            <w:shd w:val="clear" w:color="auto" w:fill="D9D9D9"/>
            <w:vAlign w:val="center"/>
          </w:tcPr>
          <w:p w14:paraId="46C5B27D" w14:textId="77777777" w:rsidR="00961EDE" w:rsidRPr="00947A23" w:rsidRDefault="00000000">
            <w:pPr>
              <w:ind w:left="177" w:right="100"/>
              <w:jc w:val="center"/>
              <w:rPr>
                <w:b/>
                <w:bCs/>
                <w:sz w:val="24"/>
                <w:szCs w:val="24"/>
                <w:lang w:val="it-IT"/>
              </w:rPr>
            </w:pPr>
            <w:r w:rsidRPr="00947A23">
              <w:rPr>
                <w:b/>
                <w:bCs/>
                <w:sz w:val="24"/>
                <w:szCs w:val="24"/>
                <w:lang w:val="it-IT"/>
              </w:rPr>
              <w:t>NOTE</w:t>
            </w:r>
          </w:p>
        </w:tc>
      </w:tr>
      <w:tr w:rsidR="00961EDE" w:rsidRPr="00947A23" w14:paraId="67E058CE" w14:textId="77777777" w:rsidTr="00947A23">
        <w:trPr>
          <w:trHeight w:val="1755"/>
        </w:trPr>
        <w:tc>
          <w:tcPr>
            <w:tcW w:w="3576" w:type="dxa"/>
            <w:vAlign w:val="center"/>
          </w:tcPr>
          <w:p w14:paraId="799B088E" w14:textId="77777777" w:rsidR="00961EDE" w:rsidRPr="00947A23" w:rsidRDefault="00000000">
            <w:pPr>
              <w:ind w:left="107" w:right="100"/>
              <w:jc w:val="left"/>
              <w:rPr>
                <w:lang w:val="it-IT"/>
              </w:rPr>
            </w:pPr>
            <w:r w:rsidRPr="00947A23">
              <w:rPr>
                <w:lang w:val="it-IT"/>
              </w:rPr>
              <w:t xml:space="preserve">Autoimmunità </w:t>
            </w:r>
          </w:p>
          <w:p w14:paraId="4BA43748" w14:textId="77777777" w:rsidR="00961EDE" w:rsidRPr="00947A23" w:rsidRDefault="00000000">
            <w:pPr>
              <w:tabs>
                <w:tab w:val="left" w:pos="826"/>
                <w:tab w:val="left" w:pos="1572"/>
                <w:tab w:val="left" w:pos="2337"/>
                <w:tab w:val="left" w:pos="3282"/>
              </w:tabs>
              <w:ind w:left="107" w:right="100"/>
              <w:jc w:val="left"/>
              <w:rPr>
                <w:lang w:val="it-IT"/>
              </w:rPr>
            </w:pPr>
            <w:r w:rsidRPr="00947A23">
              <w:rPr>
                <w:lang w:val="it-IT"/>
              </w:rPr>
              <w:t>ANA,</w:t>
            </w:r>
            <w:r w:rsidRPr="00947A23">
              <w:rPr>
                <w:lang w:val="it-IT"/>
              </w:rPr>
              <w:tab/>
              <w:t>EMA,</w:t>
            </w:r>
            <w:r w:rsidRPr="00947A23">
              <w:rPr>
                <w:lang w:val="it-IT"/>
              </w:rPr>
              <w:tab/>
              <w:t>AMA,</w:t>
            </w:r>
            <w:r w:rsidRPr="00947A23">
              <w:rPr>
                <w:lang w:val="it-IT"/>
              </w:rPr>
              <w:tab/>
              <w:t>dsDNA, ASCA, ASMA, PCA, ANCA ENA, Celiachia, AGA IgG, AGA IgM, tGT IgA, tGT IgG, Anti CCP</w:t>
            </w:r>
          </w:p>
        </w:tc>
        <w:tc>
          <w:tcPr>
            <w:tcW w:w="3939" w:type="dxa"/>
            <w:vAlign w:val="center"/>
          </w:tcPr>
          <w:p w14:paraId="75E99D32" w14:textId="77777777" w:rsidR="00961EDE" w:rsidRPr="00947A23" w:rsidRDefault="00000000">
            <w:pPr>
              <w:ind w:left="107" w:right="100"/>
              <w:jc w:val="center"/>
              <w:rPr>
                <w:lang w:val="it-IT"/>
              </w:rPr>
            </w:pPr>
            <w:r w:rsidRPr="00947A23">
              <w:rPr>
                <w:lang w:val="it-IT"/>
              </w:rPr>
              <w:t xml:space="preserve">eseguiti il </w:t>
            </w:r>
            <w:proofErr w:type="gramStart"/>
            <w:r w:rsidRPr="00947A23">
              <w:rPr>
                <w:lang w:val="it-IT"/>
              </w:rPr>
              <w:t>1°</w:t>
            </w:r>
            <w:proofErr w:type="gramEnd"/>
            <w:r w:rsidRPr="00947A23">
              <w:rPr>
                <w:lang w:val="it-IT"/>
              </w:rPr>
              <w:t xml:space="preserve"> e il </w:t>
            </w:r>
            <w:proofErr w:type="gramStart"/>
            <w:r w:rsidRPr="00947A23">
              <w:rPr>
                <w:lang w:val="it-IT"/>
              </w:rPr>
              <w:t>3°</w:t>
            </w:r>
            <w:proofErr w:type="gramEnd"/>
            <w:r w:rsidRPr="00947A23">
              <w:rPr>
                <w:lang w:val="it-IT"/>
              </w:rPr>
              <w:t xml:space="preserve"> mercoledì del</w:t>
            </w:r>
          </w:p>
          <w:p w14:paraId="1E40716A" w14:textId="77777777" w:rsidR="00961EDE" w:rsidRPr="00947A23" w:rsidRDefault="00000000">
            <w:pPr>
              <w:ind w:left="107" w:right="100"/>
              <w:jc w:val="center"/>
              <w:rPr>
                <w:lang w:val="it-IT"/>
              </w:rPr>
            </w:pPr>
            <w:r w:rsidRPr="00947A23">
              <w:rPr>
                <w:lang w:val="it-IT"/>
              </w:rPr>
              <w:t>mese con consegna dei risultati il</w:t>
            </w:r>
          </w:p>
          <w:p w14:paraId="294BB8DD" w14:textId="77777777" w:rsidR="00961EDE" w:rsidRPr="00947A23" w:rsidRDefault="00000000">
            <w:pPr>
              <w:ind w:left="107" w:right="100"/>
              <w:jc w:val="center"/>
              <w:rPr>
                <w:lang w:val="it-IT"/>
              </w:rPr>
            </w:pPr>
            <w:r w:rsidRPr="00947A23">
              <w:rPr>
                <w:lang w:val="it-IT"/>
              </w:rPr>
              <w:t>successivo venerdì pomeriggio</w:t>
            </w:r>
          </w:p>
        </w:tc>
        <w:tc>
          <w:tcPr>
            <w:tcW w:w="2124" w:type="dxa"/>
            <w:vAlign w:val="center"/>
          </w:tcPr>
          <w:p w14:paraId="58FFC974" w14:textId="77777777" w:rsidR="00961EDE" w:rsidRPr="00947A23" w:rsidRDefault="00961EDE">
            <w:pPr>
              <w:ind w:left="107" w:right="100"/>
              <w:jc w:val="center"/>
              <w:rPr>
                <w:lang w:val="it-IT"/>
              </w:rPr>
            </w:pPr>
          </w:p>
        </w:tc>
      </w:tr>
      <w:tr w:rsidR="00961EDE" w:rsidRPr="00947A23" w14:paraId="0C518DB4" w14:textId="77777777" w:rsidTr="00947A23">
        <w:trPr>
          <w:trHeight w:val="1755"/>
        </w:trPr>
        <w:tc>
          <w:tcPr>
            <w:tcW w:w="3576" w:type="dxa"/>
            <w:vAlign w:val="center"/>
          </w:tcPr>
          <w:p w14:paraId="24BBC5BB" w14:textId="77777777" w:rsidR="00961EDE" w:rsidRPr="00947A23" w:rsidRDefault="00000000">
            <w:pPr>
              <w:ind w:left="107" w:right="100"/>
              <w:jc w:val="left"/>
              <w:rPr>
                <w:lang w:val="it-IT"/>
              </w:rPr>
            </w:pPr>
            <w:r w:rsidRPr="00947A23">
              <w:rPr>
                <w:lang w:val="it-IT"/>
              </w:rPr>
              <w:t xml:space="preserve">Allergeni </w:t>
            </w:r>
          </w:p>
          <w:p w14:paraId="529D6A2E" w14:textId="77777777" w:rsidR="00961EDE" w:rsidRPr="00947A23" w:rsidRDefault="00000000">
            <w:pPr>
              <w:ind w:left="107" w:right="100"/>
              <w:jc w:val="left"/>
              <w:rPr>
                <w:lang w:val="it-IT"/>
              </w:rPr>
            </w:pPr>
            <w:r w:rsidRPr="00947A23">
              <w:rPr>
                <w:lang w:val="it-IT"/>
              </w:rPr>
              <w:t>Pannelli fino a 12 allergeni</w:t>
            </w:r>
          </w:p>
        </w:tc>
        <w:tc>
          <w:tcPr>
            <w:tcW w:w="3939" w:type="dxa"/>
            <w:vAlign w:val="center"/>
          </w:tcPr>
          <w:p w14:paraId="7BFF38FB" w14:textId="77777777" w:rsidR="00961EDE" w:rsidRPr="00947A23" w:rsidRDefault="00000000">
            <w:pPr>
              <w:ind w:left="107" w:right="100"/>
              <w:jc w:val="center"/>
              <w:rPr>
                <w:lang w:val="it-IT"/>
              </w:rPr>
            </w:pPr>
            <w:r w:rsidRPr="00947A23">
              <w:rPr>
                <w:lang w:val="it-IT"/>
              </w:rPr>
              <w:t xml:space="preserve">eseguito il </w:t>
            </w:r>
            <w:proofErr w:type="gramStart"/>
            <w:r w:rsidRPr="00947A23">
              <w:rPr>
                <w:lang w:val="it-IT"/>
              </w:rPr>
              <w:t>2°</w:t>
            </w:r>
            <w:proofErr w:type="gramEnd"/>
            <w:r w:rsidRPr="00947A23">
              <w:rPr>
                <w:lang w:val="it-IT"/>
              </w:rPr>
              <w:t xml:space="preserve"> e il </w:t>
            </w:r>
            <w:proofErr w:type="gramStart"/>
            <w:r w:rsidRPr="00947A23">
              <w:rPr>
                <w:lang w:val="it-IT"/>
              </w:rPr>
              <w:t>4°</w:t>
            </w:r>
            <w:proofErr w:type="gramEnd"/>
            <w:r w:rsidRPr="00947A23">
              <w:rPr>
                <w:lang w:val="it-IT"/>
              </w:rPr>
              <w:t xml:space="preserve"> mercoledì del mese con consegna dei risultati il successivo venerdì pomeriggio</w:t>
            </w:r>
          </w:p>
        </w:tc>
        <w:tc>
          <w:tcPr>
            <w:tcW w:w="2124" w:type="dxa"/>
            <w:vAlign w:val="center"/>
          </w:tcPr>
          <w:p w14:paraId="0939DFF6" w14:textId="77777777" w:rsidR="00961EDE" w:rsidRPr="00947A23" w:rsidRDefault="00961EDE">
            <w:pPr>
              <w:ind w:left="107" w:right="100"/>
              <w:jc w:val="center"/>
              <w:rPr>
                <w:lang w:val="it-IT"/>
              </w:rPr>
            </w:pPr>
          </w:p>
        </w:tc>
      </w:tr>
      <w:tr w:rsidR="00961EDE" w:rsidRPr="00947A23" w14:paraId="07093F75" w14:textId="77777777" w:rsidTr="00947A23">
        <w:trPr>
          <w:trHeight w:val="1755"/>
        </w:trPr>
        <w:tc>
          <w:tcPr>
            <w:tcW w:w="3576" w:type="dxa"/>
            <w:vAlign w:val="center"/>
          </w:tcPr>
          <w:p w14:paraId="2FB5E1BF" w14:textId="77777777" w:rsidR="00961EDE" w:rsidRPr="00947A23" w:rsidRDefault="00000000">
            <w:pPr>
              <w:ind w:left="107" w:right="100"/>
              <w:jc w:val="left"/>
              <w:rPr>
                <w:lang w:val="it-IT"/>
              </w:rPr>
            </w:pPr>
            <w:r w:rsidRPr="00947A23">
              <w:rPr>
                <w:lang w:val="it-IT"/>
              </w:rPr>
              <w:lastRenderedPageBreak/>
              <w:t>Coagulazione</w:t>
            </w:r>
          </w:p>
          <w:p w14:paraId="6FA22E6E" w14:textId="77777777" w:rsidR="00961EDE" w:rsidRPr="00947A23" w:rsidRDefault="00000000">
            <w:pPr>
              <w:ind w:left="107" w:right="100"/>
              <w:jc w:val="left"/>
              <w:rPr>
                <w:lang w:val="it-IT"/>
              </w:rPr>
            </w:pPr>
            <w:r w:rsidRPr="00947A23">
              <w:rPr>
                <w:lang w:val="it-IT"/>
              </w:rPr>
              <w:t xml:space="preserve">Proteina C, Proteina S, APCR (Fattore </w:t>
            </w:r>
            <w:proofErr w:type="gramStart"/>
            <w:r w:rsidRPr="00947A23">
              <w:rPr>
                <w:lang w:val="it-IT"/>
              </w:rPr>
              <w:t>V°</w:t>
            </w:r>
            <w:proofErr w:type="gramEnd"/>
            <w:r w:rsidRPr="00947A23">
              <w:rPr>
                <w:lang w:val="it-IT"/>
              </w:rPr>
              <w:t xml:space="preserve"> di Leiden), D-dimero</w:t>
            </w:r>
          </w:p>
        </w:tc>
        <w:tc>
          <w:tcPr>
            <w:tcW w:w="3939" w:type="dxa"/>
            <w:vAlign w:val="center"/>
          </w:tcPr>
          <w:p w14:paraId="3BDC2E31" w14:textId="77777777" w:rsidR="00961EDE" w:rsidRPr="00947A23" w:rsidRDefault="00000000">
            <w:pPr>
              <w:ind w:left="107" w:right="100"/>
              <w:jc w:val="center"/>
              <w:rPr>
                <w:lang w:val="it-IT"/>
              </w:rPr>
            </w:pPr>
            <w:r w:rsidRPr="00947A23">
              <w:rPr>
                <w:lang w:val="it-IT"/>
              </w:rPr>
              <w:t xml:space="preserve">eseguiti il </w:t>
            </w:r>
            <w:proofErr w:type="gramStart"/>
            <w:r w:rsidRPr="00947A23">
              <w:rPr>
                <w:lang w:val="it-IT"/>
              </w:rPr>
              <w:t>2°</w:t>
            </w:r>
            <w:proofErr w:type="gramEnd"/>
            <w:r w:rsidRPr="00947A23">
              <w:rPr>
                <w:lang w:val="it-IT"/>
              </w:rPr>
              <w:t xml:space="preserve"> e il </w:t>
            </w:r>
            <w:proofErr w:type="gramStart"/>
            <w:r w:rsidRPr="00947A23">
              <w:rPr>
                <w:lang w:val="it-IT"/>
              </w:rPr>
              <w:t>4°</w:t>
            </w:r>
            <w:proofErr w:type="gramEnd"/>
            <w:r w:rsidRPr="00947A23">
              <w:rPr>
                <w:lang w:val="it-IT"/>
              </w:rPr>
              <w:t xml:space="preserve"> giovedì del mese con consegna dei risultati il successivo giovedì pomeriggio</w:t>
            </w:r>
          </w:p>
        </w:tc>
        <w:tc>
          <w:tcPr>
            <w:tcW w:w="2124" w:type="dxa"/>
            <w:vAlign w:val="center"/>
          </w:tcPr>
          <w:p w14:paraId="08E4EDF0" w14:textId="77777777" w:rsidR="00961EDE" w:rsidRPr="00947A23" w:rsidRDefault="00000000">
            <w:pPr>
              <w:ind w:left="107" w:right="100"/>
              <w:jc w:val="center"/>
              <w:rPr>
                <w:lang w:val="it-IT"/>
              </w:rPr>
            </w:pPr>
            <w:r w:rsidRPr="00947A23">
              <w:rPr>
                <w:lang w:val="it-IT"/>
              </w:rPr>
              <w:t>Per i test coagulativi si consiglia di eseguire il prelievo il giorno stesso dell’esecuzione</w:t>
            </w:r>
          </w:p>
          <w:p w14:paraId="5188C563" w14:textId="77777777" w:rsidR="00961EDE" w:rsidRPr="00947A23" w:rsidRDefault="00000000">
            <w:pPr>
              <w:ind w:left="107" w:right="100"/>
              <w:jc w:val="center"/>
              <w:rPr>
                <w:lang w:val="it-IT"/>
              </w:rPr>
            </w:pPr>
            <w:r w:rsidRPr="00947A23">
              <w:rPr>
                <w:lang w:val="it-IT"/>
              </w:rPr>
              <w:t>dell’esame.</w:t>
            </w:r>
          </w:p>
        </w:tc>
      </w:tr>
    </w:tbl>
    <w:p w14:paraId="46495298" w14:textId="77777777" w:rsidR="00961EDE" w:rsidRPr="00947A23" w:rsidRDefault="00961EDE">
      <w:pPr>
        <w:jc w:val="center"/>
        <w:rPr>
          <w:b/>
          <w:bCs/>
          <w:sz w:val="24"/>
          <w:szCs w:val="24"/>
          <w:lang w:val="it-IT"/>
        </w:rPr>
      </w:pPr>
    </w:p>
    <w:p w14:paraId="05F27780" w14:textId="77777777" w:rsidR="00961EDE" w:rsidRPr="00947A23" w:rsidRDefault="00000000">
      <w:pPr>
        <w:jc w:val="center"/>
        <w:rPr>
          <w:b/>
          <w:bCs/>
          <w:sz w:val="24"/>
          <w:szCs w:val="24"/>
          <w:lang w:val="it-IT"/>
        </w:rPr>
      </w:pPr>
      <w:r w:rsidRPr="00947A23">
        <w:rPr>
          <w:b/>
          <w:bCs/>
          <w:sz w:val="24"/>
          <w:szCs w:val="24"/>
          <w:lang w:val="it-IT"/>
        </w:rPr>
        <w:t>ESAMI IMMUNOMETRIA</w:t>
      </w:r>
    </w:p>
    <w:p w14:paraId="41DF1AA7" w14:textId="77777777" w:rsidR="00961EDE" w:rsidRPr="00947A23" w:rsidRDefault="00961EDE">
      <w:pPr>
        <w:jc w:val="center"/>
        <w:rPr>
          <w:b/>
          <w:bCs/>
          <w:sz w:val="24"/>
          <w:szCs w:val="24"/>
          <w:lang w:val="it-IT"/>
        </w:rPr>
      </w:pPr>
    </w:p>
    <w:p w14:paraId="270E5881" w14:textId="77777777" w:rsidR="00961EDE" w:rsidRPr="00947A23" w:rsidRDefault="00000000">
      <w:pPr>
        <w:rPr>
          <w:b/>
          <w:bCs/>
          <w:sz w:val="24"/>
          <w:szCs w:val="24"/>
          <w:lang w:val="it-IT"/>
        </w:rPr>
      </w:pPr>
      <w:r w:rsidRPr="00947A23">
        <w:rPr>
          <w:b/>
          <w:bCs/>
          <w:sz w:val="24"/>
          <w:szCs w:val="24"/>
          <w:lang w:val="it-IT"/>
        </w:rPr>
        <w:t>ESEGUITI GIORNALMENTE</w:t>
      </w:r>
    </w:p>
    <w:p w14:paraId="6C660C8D" w14:textId="77777777" w:rsidR="00961EDE" w:rsidRPr="00947A23" w:rsidRDefault="00000000">
      <w:pPr>
        <w:rPr>
          <w:b/>
          <w:bCs/>
          <w:sz w:val="24"/>
          <w:szCs w:val="24"/>
          <w:lang w:val="it-IT"/>
        </w:rPr>
      </w:pPr>
      <w:r w:rsidRPr="00947A23">
        <w:rPr>
          <w:b/>
          <w:bCs/>
          <w:sz w:val="24"/>
          <w:szCs w:val="24"/>
          <w:lang w:val="it-IT"/>
        </w:rPr>
        <w:t>Referti disponibili nel pomeriggio del giorno di esecuzione dell’esame</w:t>
      </w:r>
    </w:p>
    <w:p w14:paraId="21FC6633" w14:textId="77777777" w:rsidR="00961EDE" w:rsidRPr="00947A23" w:rsidRDefault="00000000">
      <w:pPr>
        <w:rPr>
          <w:sz w:val="24"/>
          <w:szCs w:val="24"/>
          <w:lang w:val="it-IT"/>
        </w:rPr>
      </w:pPr>
      <w:r w:rsidRPr="00947A23">
        <w:rPr>
          <w:sz w:val="24"/>
          <w:szCs w:val="24"/>
          <w:lang w:val="it-IT"/>
        </w:rPr>
        <w:t>BetaHCG, Sars CoV 2 IgG-IgM</w:t>
      </w:r>
    </w:p>
    <w:p w14:paraId="6AE9786F" w14:textId="77777777" w:rsidR="00961EDE" w:rsidRPr="00947A23" w:rsidRDefault="00000000">
      <w:pPr>
        <w:rPr>
          <w:b/>
          <w:bCs/>
          <w:sz w:val="24"/>
          <w:szCs w:val="24"/>
          <w:lang w:val="it-IT"/>
        </w:rPr>
      </w:pPr>
      <w:r w:rsidRPr="00947A23">
        <w:rPr>
          <w:b/>
          <w:bCs/>
          <w:sz w:val="24"/>
          <w:szCs w:val="24"/>
          <w:lang w:val="it-IT"/>
        </w:rPr>
        <w:t>ESAMI ESEGUITI LUNEDI, MERCOLEDI E VENERDI</w:t>
      </w:r>
    </w:p>
    <w:p w14:paraId="19BE2639" w14:textId="77777777" w:rsidR="00961EDE" w:rsidRPr="00947A23" w:rsidRDefault="00000000">
      <w:pPr>
        <w:rPr>
          <w:b/>
          <w:bCs/>
          <w:sz w:val="24"/>
          <w:szCs w:val="24"/>
          <w:lang w:val="it-IT"/>
        </w:rPr>
      </w:pPr>
      <w:r w:rsidRPr="00947A23">
        <w:rPr>
          <w:b/>
          <w:bCs/>
          <w:sz w:val="24"/>
          <w:szCs w:val="24"/>
          <w:lang w:val="it-IT"/>
        </w:rPr>
        <w:t>Prelievi effettuabili ogni giorno – Referti disponibili nel pomeriggio del giorno di esecuzione dell’esame</w:t>
      </w:r>
    </w:p>
    <w:p w14:paraId="2ECD21C3" w14:textId="77777777" w:rsidR="00961EDE" w:rsidRPr="00947A23" w:rsidRDefault="00000000">
      <w:pPr>
        <w:rPr>
          <w:sz w:val="24"/>
          <w:szCs w:val="24"/>
          <w:lang w:val="it-IT"/>
        </w:rPr>
      </w:pPr>
      <w:r w:rsidRPr="00947A23">
        <w:rPr>
          <w:sz w:val="24"/>
          <w:szCs w:val="24"/>
          <w:lang w:val="it-IT"/>
        </w:rPr>
        <w:t>TSH – FT3 – FT4 – Atg – ATPO-TG– Ferritina – PSAt – PSAf – HbsAg – HbsAb – HCV – HIV – Vit. B 12 – Acido folico – TOXO IgG – Toxo IgM – CITO IgG – CITO IgM – Rubeo IgG – Rubeo IgM – EBV IgM – EBV IgG</w:t>
      </w:r>
    </w:p>
    <w:p w14:paraId="0E951381" w14:textId="77777777" w:rsidR="00961EDE" w:rsidRPr="00947A23" w:rsidRDefault="00961EDE">
      <w:pPr>
        <w:rPr>
          <w:b/>
          <w:bCs/>
          <w:sz w:val="24"/>
          <w:szCs w:val="24"/>
          <w:lang w:val="it-IT"/>
        </w:rPr>
      </w:pPr>
    </w:p>
    <w:p w14:paraId="0819F14A" w14:textId="77777777" w:rsidR="00961EDE" w:rsidRPr="00947A23" w:rsidRDefault="00000000">
      <w:pPr>
        <w:rPr>
          <w:b/>
          <w:bCs/>
          <w:sz w:val="24"/>
          <w:szCs w:val="24"/>
          <w:lang w:val="it-IT"/>
        </w:rPr>
      </w:pPr>
      <w:r w:rsidRPr="00947A23">
        <w:rPr>
          <w:b/>
          <w:bCs/>
          <w:sz w:val="24"/>
          <w:szCs w:val="24"/>
          <w:lang w:val="it-IT"/>
        </w:rPr>
        <w:t>ESAMI ESEGUITI MARTEDI e GIOVEDI</w:t>
      </w:r>
    </w:p>
    <w:p w14:paraId="664A6AEA" w14:textId="77777777" w:rsidR="00961EDE" w:rsidRPr="00947A23" w:rsidRDefault="00000000">
      <w:pPr>
        <w:rPr>
          <w:b/>
          <w:bCs/>
          <w:sz w:val="24"/>
          <w:szCs w:val="24"/>
          <w:lang w:val="it-IT"/>
        </w:rPr>
      </w:pPr>
      <w:r w:rsidRPr="00947A23">
        <w:rPr>
          <w:b/>
          <w:bCs/>
          <w:sz w:val="24"/>
          <w:szCs w:val="24"/>
          <w:lang w:val="it-IT"/>
        </w:rPr>
        <w:t>Prelievi effettuabili ogni giorno – Referti disponibili nel pomeriggio del giorno di esecuzione dell’esame</w:t>
      </w:r>
    </w:p>
    <w:p w14:paraId="4FF47457" w14:textId="77777777" w:rsidR="00961EDE" w:rsidRPr="00947A23" w:rsidRDefault="00000000">
      <w:pPr>
        <w:rPr>
          <w:sz w:val="24"/>
          <w:szCs w:val="24"/>
          <w:lang w:val="it-IT"/>
        </w:rPr>
      </w:pPr>
      <w:r w:rsidRPr="00947A23">
        <w:rPr>
          <w:sz w:val="24"/>
          <w:szCs w:val="24"/>
          <w:lang w:val="it-IT"/>
        </w:rPr>
        <w:t>FSH – LH – Estradiolo – Prolattina – Testosterone – Progesterone – CA 19.9 – CA 125 CA 15.3 – CEA –  AFP – HbcAb tot.– HbcAb IgM – Digossina – PTH – Cortisolo – IgE totali – SHBG – DEHAS – Insulina – HAV IgM – HAV Ab – HbeAg – HbeAb – TPA – Beta 2 microglobulina – Calcitonina – Acido valproico – Fenobarbital – Carbamazepina, Troponina, Pro BNP.</w:t>
      </w:r>
    </w:p>
    <w:p w14:paraId="70200592" w14:textId="77777777" w:rsidR="00961EDE" w:rsidRPr="00947A23" w:rsidRDefault="00961EDE">
      <w:pPr>
        <w:rPr>
          <w:b/>
          <w:bCs/>
          <w:sz w:val="24"/>
          <w:szCs w:val="24"/>
          <w:lang w:val="it-IT"/>
        </w:rPr>
      </w:pPr>
    </w:p>
    <w:p w14:paraId="17829552" w14:textId="77777777" w:rsidR="00961EDE" w:rsidRPr="00947A23" w:rsidRDefault="00000000">
      <w:pPr>
        <w:rPr>
          <w:b/>
          <w:bCs/>
          <w:sz w:val="24"/>
          <w:szCs w:val="24"/>
          <w:lang w:val="it-IT"/>
        </w:rPr>
      </w:pPr>
      <w:r w:rsidRPr="00947A23">
        <w:rPr>
          <w:b/>
          <w:bCs/>
          <w:sz w:val="24"/>
          <w:szCs w:val="24"/>
          <w:lang w:val="it-IT"/>
        </w:rPr>
        <w:t>Modalità per richiedere esiti analitici anticipati.</w:t>
      </w:r>
    </w:p>
    <w:p w14:paraId="07A73832" w14:textId="77777777" w:rsidR="00961EDE" w:rsidRPr="00947A23" w:rsidRDefault="00000000">
      <w:pPr>
        <w:rPr>
          <w:sz w:val="24"/>
          <w:szCs w:val="24"/>
          <w:lang w:val="it-IT"/>
        </w:rPr>
      </w:pPr>
      <w:r w:rsidRPr="00947A23">
        <w:rPr>
          <w:sz w:val="24"/>
          <w:szCs w:val="24"/>
          <w:lang w:val="it-IT"/>
        </w:rPr>
        <w:t xml:space="preserve">In casi di urgente necessità, da parte del cliente, di disporre del referto in tempi più brevi rispetto a quelli previsti dall’organizzazione di routine del laboratorio, è possibile fare una richiesta verbale. </w:t>
      </w:r>
    </w:p>
    <w:p w14:paraId="35237BA1" w14:textId="77777777" w:rsidR="00961EDE" w:rsidRPr="00947A23" w:rsidRDefault="00000000">
      <w:pPr>
        <w:rPr>
          <w:sz w:val="24"/>
          <w:szCs w:val="24"/>
          <w:lang w:val="it-IT"/>
        </w:rPr>
      </w:pPr>
      <w:r w:rsidRPr="00947A23">
        <w:rPr>
          <w:sz w:val="24"/>
          <w:szCs w:val="24"/>
          <w:lang w:val="it-IT"/>
        </w:rPr>
        <w:t>Il personale del Punto di accesso comunicherà la necessità, dell'utente, alla figura interessata del laboratorio. Se la possibilità di esaudire tale richiesta viene confermata, si dà comunicazione verbale al cliente e viene evidenziata sul sistema informatico.</w:t>
      </w:r>
    </w:p>
    <w:p w14:paraId="2D4AA26F" w14:textId="77777777" w:rsidR="00961EDE" w:rsidRPr="00947A23" w:rsidRDefault="00961EDE">
      <w:pPr>
        <w:rPr>
          <w:sz w:val="24"/>
          <w:szCs w:val="24"/>
          <w:lang w:val="it-IT"/>
        </w:rPr>
      </w:pPr>
    </w:p>
    <w:p w14:paraId="23465916" w14:textId="77777777" w:rsidR="00961EDE" w:rsidRPr="00947A23" w:rsidRDefault="00961EDE">
      <w:pPr>
        <w:rPr>
          <w:sz w:val="24"/>
          <w:szCs w:val="24"/>
          <w:lang w:val="it-IT"/>
        </w:rPr>
      </w:pPr>
    </w:p>
    <w:p w14:paraId="5CD475E2" w14:textId="77777777" w:rsidR="00961EDE" w:rsidRPr="00947A23" w:rsidRDefault="00961EDE">
      <w:pPr>
        <w:rPr>
          <w:sz w:val="24"/>
          <w:szCs w:val="24"/>
          <w:lang w:val="it-IT"/>
        </w:rPr>
      </w:pPr>
    </w:p>
    <w:p w14:paraId="5DBB5796" w14:textId="77777777" w:rsidR="00961EDE" w:rsidRPr="00947A23" w:rsidRDefault="00961EDE">
      <w:pPr>
        <w:rPr>
          <w:sz w:val="24"/>
          <w:szCs w:val="24"/>
          <w:lang w:val="it-IT"/>
        </w:rPr>
      </w:pPr>
    </w:p>
    <w:p w14:paraId="7A4F45E4" w14:textId="77777777" w:rsidR="00947A23" w:rsidRPr="00947A23" w:rsidRDefault="00947A23">
      <w:pPr>
        <w:rPr>
          <w:sz w:val="24"/>
          <w:szCs w:val="24"/>
          <w:lang w:val="it-IT"/>
        </w:rPr>
      </w:pPr>
    </w:p>
    <w:p w14:paraId="03D7FB35" w14:textId="77777777" w:rsidR="00947A23" w:rsidRPr="00947A23" w:rsidRDefault="00947A23">
      <w:pPr>
        <w:rPr>
          <w:sz w:val="24"/>
          <w:szCs w:val="24"/>
          <w:lang w:val="it-IT"/>
        </w:rPr>
      </w:pPr>
    </w:p>
    <w:p w14:paraId="40311B1D" w14:textId="77777777" w:rsidR="00947A23" w:rsidRPr="00947A23" w:rsidRDefault="00947A23">
      <w:pPr>
        <w:rPr>
          <w:sz w:val="24"/>
          <w:szCs w:val="24"/>
          <w:lang w:val="it-IT"/>
        </w:rPr>
      </w:pPr>
    </w:p>
    <w:p w14:paraId="4AC4EBBA" w14:textId="77777777" w:rsidR="00947A23" w:rsidRPr="00947A23" w:rsidRDefault="00947A23">
      <w:pPr>
        <w:rPr>
          <w:sz w:val="24"/>
          <w:szCs w:val="24"/>
          <w:lang w:val="it-IT"/>
        </w:rPr>
      </w:pPr>
    </w:p>
    <w:p w14:paraId="48B7C4AD" w14:textId="77777777" w:rsidR="00961EDE" w:rsidRPr="00947A23" w:rsidRDefault="00000000">
      <w:pPr>
        <w:rPr>
          <w:b/>
          <w:bCs/>
          <w:sz w:val="24"/>
          <w:szCs w:val="24"/>
          <w:lang w:val="it-IT"/>
        </w:rPr>
      </w:pPr>
      <w:r w:rsidRPr="00947A23">
        <w:rPr>
          <w:b/>
          <w:bCs/>
          <w:sz w:val="24"/>
          <w:szCs w:val="24"/>
          <w:lang w:val="it-IT"/>
        </w:rPr>
        <w:lastRenderedPageBreak/>
        <w:t>Sezione 3. STANDARD DI QUALITÀ – MECCANISMI DI TUTELA E VERIFICA</w:t>
      </w:r>
    </w:p>
    <w:p w14:paraId="4D0108B3" w14:textId="77777777" w:rsidR="00961EDE" w:rsidRPr="00947A23" w:rsidRDefault="00961EDE">
      <w:pPr>
        <w:rPr>
          <w:sz w:val="24"/>
          <w:szCs w:val="24"/>
          <w:lang w:val="it-IT"/>
        </w:rPr>
      </w:pPr>
    </w:p>
    <w:tbl>
      <w:tblPr>
        <w:tblStyle w:val="a5"/>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7"/>
        <w:gridCol w:w="3308"/>
        <w:gridCol w:w="3308"/>
      </w:tblGrid>
      <w:tr w:rsidR="00961EDE" w:rsidRPr="00947A23" w14:paraId="687B1A63" w14:textId="77777777">
        <w:trPr>
          <w:trHeight w:val="294"/>
        </w:trPr>
        <w:tc>
          <w:tcPr>
            <w:tcW w:w="3307" w:type="dxa"/>
            <w:shd w:val="clear" w:color="auto" w:fill="D9D9D9"/>
            <w:vAlign w:val="center"/>
          </w:tcPr>
          <w:p w14:paraId="3BB78B6D" w14:textId="77777777" w:rsidR="00961EDE" w:rsidRPr="00947A23" w:rsidRDefault="00000000">
            <w:pPr>
              <w:pBdr>
                <w:top w:val="nil"/>
                <w:left w:val="nil"/>
                <w:bottom w:val="nil"/>
                <w:right w:val="nil"/>
                <w:between w:val="nil"/>
              </w:pBdr>
              <w:spacing w:line="275" w:lineRule="auto"/>
              <w:jc w:val="center"/>
              <w:rPr>
                <w:b/>
                <w:bCs/>
                <w:color w:val="000000"/>
                <w:sz w:val="24"/>
                <w:szCs w:val="24"/>
                <w:lang w:val="it-IT"/>
              </w:rPr>
            </w:pPr>
            <w:r w:rsidRPr="00947A23">
              <w:rPr>
                <w:b/>
                <w:bCs/>
                <w:color w:val="000000"/>
                <w:sz w:val="24"/>
                <w:szCs w:val="24"/>
                <w:lang w:val="it-IT"/>
              </w:rPr>
              <w:t>Fattore di qualità</w:t>
            </w:r>
          </w:p>
        </w:tc>
        <w:tc>
          <w:tcPr>
            <w:tcW w:w="3308" w:type="dxa"/>
            <w:shd w:val="clear" w:color="auto" w:fill="D9D9D9"/>
            <w:vAlign w:val="center"/>
          </w:tcPr>
          <w:p w14:paraId="0B6CAA9E" w14:textId="77777777" w:rsidR="00961EDE" w:rsidRPr="00947A23" w:rsidRDefault="00000000">
            <w:pPr>
              <w:pBdr>
                <w:top w:val="nil"/>
                <w:left w:val="nil"/>
                <w:bottom w:val="nil"/>
                <w:right w:val="nil"/>
                <w:between w:val="nil"/>
              </w:pBdr>
              <w:spacing w:line="275" w:lineRule="auto"/>
              <w:jc w:val="center"/>
              <w:rPr>
                <w:b/>
                <w:bCs/>
                <w:color w:val="000000"/>
                <w:sz w:val="24"/>
                <w:szCs w:val="24"/>
                <w:lang w:val="it-IT"/>
              </w:rPr>
            </w:pPr>
            <w:r w:rsidRPr="00947A23">
              <w:rPr>
                <w:b/>
                <w:bCs/>
                <w:color w:val="000000"/>
                <w:sz w:val="24"/>
                <w:szCs w:val="24"/>
                <w:lang w:val="it-IT"/>
              </w:rPr>
              <w:t>Indicatore di qualità</w:t>
            </w:r>
          </w:p>
        </w:tc>
        <w:tc>
          <w:tcPr>
            <w:tcW w:w="3308" w:type="dxa"/>
            <w:shd w:val="clear" w:color="auto" w:fill="D9D9D9"/>
            <w:vAlign w:val="center"/>
          </w:tcPr>
          <w:p w14:paraId="62DA36F4" w14:textId="77777777" w:rsidR="00961EDE" w:rsidRPr="00947A23" w:rsidRDefault="00000000">
            <w:pPr>
              <w:pBdr>
                <w:top w:val="nil"/>
                <w:left w:val="nil"/>
                <w:bottom w:val="nil"/>
                <w:right w:val="nil"/>
                <w:between w:val="nil"/>
              </w:pBdr>
              <w:spacing w:line="275" w:lineRule="auto"/>
              <w:jc w:val="center"/>
              <w:rPr>
                <w:b/>
                <w:bCs/>
                <w:color w:val="000000"/>
                <w:sz w:val="24"/>
                <w:szCs w:val="24"/>
                <w:lang w:val="it-IT"/>
              </w:rPr>
            </w:pPr>
            <w:r w:rsidRPr="00947A23">
              <w:rPr>
                <w:b/>
                <w:bCs/>
                <w:color w:val="000000"/>
                <w:sz w:val="24"/>
                <w:szCs w:val="24"/>
                <w:lang w:val="it-IT"/>
              </w:rPr>
              <w:t>Standard di qualità</w:t>
            </w:r>
          </w:p>
        </w:tc>
      </w:tr>
      <w:tr w:rsidR="00961EDE" w:rsidRPr="00947A23" w14:paraId="2B013140" w14:textId="77777777">
        <w:trPr>
          <w:trHeight w:val="1756"/>
        </w:trPr>
        <w:tc>
          <w:tcPr>
            <w:tcW w:w="3307" w:type="dxa"/>
            <w:vAlign w:val="center"/>
          </w:tcPr>
          <w:p w14:paraId="55B02972" w14:textId="77777777" w:rsidR="00961EDE" w:rsidRPr="00947A23" w:rsidRDefault="00000000">
            <w:pPr>
              <w:pBdr>
                <w:top w:val="nil"/>
                <w:left w:val="nil"/>
                <w:bottom w:val="nil"/>
                <w:right w:val="nil"/>
                <w:between w:val="nil"/>
              </w:pBdr>
              <w:spacing w:line="291" w:lineRule="auto"/>
              <w:ind w:left="107" w:right="171"/>
              <w:jc w:val="center"/>
              <w:rPr>
                <w:b/>
                <w:bCs/>
                <w:color w:val="000000"/>
                <w:sz w:val="24"/>
                <w:szCs w:val="24"/>
                <w:lang w:val="it-IT"/>
              </w:rPr>
            </w:pPr>
            <w:r w:rsidRPr="00947A23">
              <w:rPr>
                <w:b/>
                <w:bCs/>
                <w:color w:val="000000"/>
                <w:sz w:val="24"/>
                <w:szCs w:val="24"/>
                <w:lang w:val="it-IT"/>
              </w:rPr>
              <w:t>Rispetto dei tempi</w:t>
            </w:r>
          </w:p>
        </w:tc>
        <w:tc>
          <w:tcPr>
            <w:tcW w:w="3308" w:type="dxa"/>
            <w:vAlign w:val="center"/>
          </w:tcPr>
          <w:p w14:paraId="6232E051" w14:textId="77777777" w:rsidR="00961EDE" w:rsidRPr="00947A23" w:rsidRDefault="00000000">
            <w:pPr>
              <w:pBdr>
                <w:top w:val="nil"/>
                <w:left w:val="nil"/>
                <w:bottom w:val="nil"/>
                <w:right w:val="nil"/>
                <w:between w:val="nil"/>
              </w:pBdr>
              <w:spacing w:line="291" w:lineRule="auto"/>
              <w:ind w:left="105"/>
              <w:jc w:val="center"/>
              <w:rPr>
                <w:color w:val="000000"/>
                <w:sz w:val="24"/>
                <w:szCs w:val="24"/>
                <w:lang w:val="it-IT"/>
              </w:rPr>
            </w:pPr>
            <w:r w:rsidRPr="00947A23">
              <w:rPr>
                <w:color w:val="000000"/>
                <w:sz w:val="24"/>
                <w:szCs w:val="24"/>
                <w:lang w:val="it-IT"/>
              </w:rPr>
              <w:t>Attesa per referti esami di laboratorio</w:t>
            </w:r>
          </w:p>
        </w:tc>
        <w:tc>
          <w:tcPr>
            <w:tcW w:w="3308" w:type="dxa"/>
            <w:vAlign w:val="center"/>
          </w:tcPr>
          <w:p w14:paraId="54D45E76" w14:textId="77777777" w:rsidR="00961EDE" w:rsidRPr="00947A23" w:rsidRDefault="00000000">
            <w:pPr>
              <w:pBdr>
                <w:top w:val="nil"/>
                <w:left w:val="nil"/>
                <w:bottom w:val="nil"/>
                <w:right w:val="nil"/>
                <w:between w:val="nil"/>
              </w:pBdr>
              <w:ind w:left="111" w:right="257"/>
              <w:jc w:val="left"/>
              <w:rPr>
                <w:i/>
                <w:iCs/>
                <w:color w:val="000000"/>
                <w:sz w:val="24"/>
                <w:szCs w:val="24"/>
                <w:lang w:val="it-IT"/>
              </w:rPr>
            </w:pPr>
            <w:r w:rsidRPr="00947A23">
              <w:rPr>
                <w:i/>
                <w:iCs/>
                <w:color w:val="000000"/>
                <w:sz w:val="24"/>
                <w:szCs w:val="24"/>
                <w:lang w:val="it-IT"/>
              </w:rPr>
              <w:t>Attesa media: consegna nello stesso giorno dell’accettazione del prelievo.</w:t>
            </w:r>
          </w:p>
          <w:p w14:paraId="7238C94E" w14:textId="77777777" w:rsidR="00961EDE" w:rsidRPr="00947A23" w:rsidRDefault="00000000">
            <w:pPr>
              <w:pBdr>
                <w:top w:val="nil"/>
                <w:left w:val="nil"/>
                <w:bottom w:val="nil"/>
                <w:right w:val="nil"/>
                <w:between w:val="nil"/>
              </w:pBdr>
              <w:ind w:left="111" w:right="502"/>
              <w:jc w:val="left"/>
              <w:rPr>
                <w:i/>
                <w:iCs/>
                <w:color w:val="000000"/>
                <w:sz w:val="24"/>
                <w:szCs w:val="24"/>
                <w:lang w:val="it-IT"/>
              </w:rPr>
            </w:pPr>
            <w:r w:rsidRPr="00947A23">
              <w:rPr>
                <w:i/>
                <w:iCs/>
                <w:color w:val="000000"/>
                <w:sz w:val="24"/>
                <w:szCs w:val="24"/>
                <w:lang w:val="it-IT"/>
              </w:rPr>
              <w:t>Attesa massima: giorni 2, salvo tempi tecnici superiori (secondo</w:t>
            </w:r>
          </w:p>
          <w:p w14:paraId="078F9985" w14:textId="77777777" w:rsidR="00961EDE" w:rsidRPr="00947A23" w:rsidRDefault="00000000">
            <w:pPr>
              <w:pBdr>
                <w:top w:val="nil"/>
                <w:left w:val="nil"/>
                <w:bottom w:val="nil"/>
                <w:right w:val="nil"/>
                <w:between w:val="nil"/>
              </w:pBdr>
              <w:spacing w:line="273" w:lineRule="auto"/>
              <w:ind w:left="111"/>
              <w:jc w:val="left"/>
              <w:rPr>
                <w:i/>
                <w:iCs/>
                <w:color w:val="000000"/>
                <w:sz w:val="24"/>
                <w:szCs w:val="24"/>
                <w:lang w:val="it-IT"/>
              </w:rPr>
            </w:pPr>
            <w:r w:rsidRPr="00947A23">
              <w:rPr>
                <w:i/>
                <w:iCs/>
                <w:color w:val="000000"/>
                <w:sz w:val="24"/>
                <w:szCs w:val="24"/>
                <w:lang w:val="it-IT"/>
              </w:rPr>
              <w:t>tabella a disposizione del cliente).</w:t>
            </w:r>
          </w:p>
        </w:tc>
      </w:tr>
      <w:tr w:rsidR="00961EDE" w:rsidRPr="00947A23" w14:paraId="15BF7646" w14:textId="77777777">
        <w:trPr>
          <w:trHeight w:val="292"/>
        </w:trPr>
        <w:tc>
          <w:tcPr>
            <w:tcW w:w="3307" w:type="dxa"/>
            <w:vMerge w:val="restart"/>
            <w:vAlign w:val="center"/>
          </w:tcPr>
          <w:p w14:paraId="67CB24FC" w14:textId="77777777" w:rsidR="00961EDE" w:rsidRPr="00947A23" w:rsidRDefault="00000000">
            <w:pPr>
              <w:pBdr>
                <w:top w:val="nil"/>
                <w:left w:val="nil"/>
                <w:bottom w:val="nil"/>
                <w:right w:val="nil"/>
                <w:between w:val="nil"/>
              </w:pBdr>
              <w:spacing w:line="291" w:lineRule="auto"/>
              <w:ind w:left="107" w:right="171"/>
              <w:jc w:val="center"/>
              <w:rPr>
                <w:b/>
                <w:bCs/>
                <w:color w:val="000000"/>
                <w:sz w:val="24"/>
                <w:szCs w:val="24"/>
                <w:lang w:val="it-IT"/>
              </w:rPr>
            </w:pPr>
            <w:r w:rsidRPr="00947A23">
              <w:rPr>
                <w:b/>
                <w:bCs/>
                <w:color w:val="000000"/>
                <w:sz w:val="24"/>
                <w:szCs w:val="24"/>
                <w:lang w:val="it-IT"/>
              </w:rPr>
              <w:t>Chiarezza dell’informazione</w:t>
            </w:r>
          </w:p>
        </w:tc>
        <w:tc>
          <w:tcPr>
            <w:tcW w:w="3308" w:type="dxa"/>
            <w:vAlign w:val="center"/>
          </w:tcPr>
          <w:p w14:paraId="7756D559" w14:textId="77777777" w:rsidR="00961EDE" w:rsidRPr="00947A23" w:rsidRDefault="00000000">
            <w:pPr>
              <w:pBdr>
                <w:top w:val="nil"/>
                <w:left w:val="nil"/>
                <w:bottom w:val="nil"/>
                <w:right w:val="nil"/>
                <w:between w:val="nil"/>
              </w:pBdr>
              <w:spacing w:line="272" w:lineRule="auto"/>
              <w:ind w:left="105"/>
              <w:jc w:val="center"/>
              <w:rPr>
                <w:color w:val="000000"/>
                <w:sz w:val="24"/>
                <w:szCs w:val="24"/>
                <w:lang w:val="it-IT"/>
              </w:rPr>
            </w:pPr>
            <w:r w:rsidRPr="00947A23">
              <w:rPr>
                <w:color w:val="000000"/>
                <w:sz w:val="24"/>
                <w:szCs w:val="24"/>
                <w:lang w:val="it-IT"/>
              </w:rPr>
              <w:t>Accoglienza all’ingresso</w:t>
            </w:r>
          </w:p>
        </w:tc>
        <w:tc>
          <w:tcPr>
            <w:tcW w:w="3308" w:type="dxa"/>
            <w:vAlign w:val="center"/>
          </w:tcPr>
          <w:p w14:paraId="5943B68F" w14:textId="77777777" w:rsidR="00961EDE" w:rsidRPr="00947A23" w:rsidRDefault="00000000">
            <w:pPr>
              <w:pBdr>
                <w:top w:val="nil"/>
                <w:left w:val="nil"/>
                <w:bottom w:val="nil"/>
                <w:right w:val="nil"/>
                <w:between w:val="nil"/>
              </w:pBdr>
              <w:spacing w:line="272" w:lineRule="auto"/>
              <w:ind w:left="111"/>
              <w:jc w:val="left"/>
              <w:rPr>
                <w:i/>
                <w:iCs/>
                <w:color w:val="000000"/>
                <w:sz w:val="24"/>
                <w:szCs w:val="24"/>
                <w:lang w:val="it-IT"/>
              </w:rPr>
            </w:pPr>
            <w:r w:rsidRPr="00947A23">
              <w:rPr>
                <w:i/>
                <w:iCs/>
                <w:color w:val="000000"/>
                <w:sz w:val="24"/>
                <w:szCs w:val="24"/>
                <w:lang w:val="it-IT"/>
              </w:rPr>
              <w:t>Ogni cliente è accolto dal personale</w:t>
            </w:r>
          </w:p>
        </w:tc>
      </w:tr>
      <w:tr w:rsidR="00961EDE" w:rsidRPr="00947A23" w14:paraId="2406A3AA" w14:textId="77777777">
        <w:trPr>
          <w:trHeight w:val="880"/>
        </w:trPr>
        <w:tc>
          <w:tcPr>
            <w:tcW w:w="3307" w:type="dxa"/>
            <w:vMerge/>
            <w:vAlign w:val="center"/>
          </w:tcPr>
          <w:p w14:paraId="6D292B9A" w14:textId="77777777" w:rsidR="00961EDE" w:rsidRPr="00947A23" w:rsidRDefault="00961EDE">
            <w:pPr>
              <w:pBdr>
                <w:top w:val="nil"/>
                <w:left w:val="nil"/>
                <w:bottom w:val="nil"/>
                <w:right w:val="nil"/>
                <w:between w:val="nil"/>
              </w:pBdr>
              <w:spacing w:line="276" w:lineRule="auto"/>
              <w:jc w:val="left"/>
              <w:rPr>
                <w:i/>
                <w:iCs/>
                <w:color w:val="000000"/>
                <w:sz w:val="24"/>
                <w:szCs w:val="24"/>
                <w:lang w:val="it-IT"/>
              </w:rPr>
            </w:pPr>
          </w:p>
        </w:tc>
        <w:tc>
          <w:tcPr>
            <w:tcW w:w="3308" w:type="dxa"/>
            <w:vAlign w:val="center"/>
          </w:tcPr>
          <w:p w14:paraId="5F7A9A6B" w14:textId="77777777" w:rsidR="00961EDE" w:rsidRPr="00947A23" w:rsidRDefault="00000000">
            <w:pPr>
              <w:pBdr>
                <w:top w:val="nil"/>
                <w:left w:val="nil"/>
                <w:bottom w:val="nil"/>
                <w:right w:val="nil"/>
                <w:between w:val="nil"/>
              </w:pBdr>
              <w:spacing w:before="1"/>
              <w:ind w:left="105"/>
              <w:jc w:val="center"/>
              <w:rPr>
                <w:color w:val="000000"/>
                <w:sz w:val="24"/>
                <w:szCs w:val="24"/>
                <w:lang w:val="it-IT"/>
              </w:rPr>
            </w:pPr>
            <w:r w:rsidRPr="00947A23">
              <w:rPr>
                <w:color w:val="000000"/>
                <w:sz w:val="24"/>
                <w:szCs w:val="24"/>
                <w:lang w:val="it-IT"/>
              </w:rPr>
              <w:t>Documentazione sui servizi</w:t>
            </w:r>
          </w:p>
        </w:tc>
        <w:tc>
          <w:tcPr>
            <w:tcW w:w="3308" w:type="dxa"/>
            <w:vAlign w:val="center"/>
          </w:tcPr>
          <w:p w14:paraId="7D82F53A" w14:textId="77777777" w:rsidR="00961EDE" w:rsidRPr="00947A23" w:rsidRDefault="00000000">
            <w:pPr>
              <w:pBdr>
                <w:top w:val="nil"/>
                <w:left w:val="nil"/>
                <w:bottom w:val="nil"/>
                <w:right w:val="nil"/>
                <w:between w:val="nil"/>
              </w:pBdr>
              <w:spacing w:before="1"/>
              <w:ind w:left="111" w:right="114"/>
              <w:jc w:val="left"/>
              <w:rPr>
                <w:i/>
                <w:iCs/>
                <w:color w:val="000000"/>
                <w:sz w:val="24"/>
                <w:szCs w:val="24"/>
                <w:lang w:val="it-IT"/>
              </w:rPr>
            </w:pPr>
            <w:r w:rsidRPr="00947A23">
              <w:rPr>
                <w:i/>
                <w:iCs/>
                <w:color w:val="000000"/>
                <w:sz w:val="24"/>
                <w:szCs w:val="24"/>
                <w:lang w:val="it-IT"/>
              </w:rPr>
              <w:t>Disponibilità della presente Carta dei Servizi, anche in formato ridotto e di tariffario aggiornato</w:t>
            </w:r>
          </w:p>
        </w:tc>
      </w:tr>
      <w:tr w:rsidR="00961EDE" w:rsidRPr="00947A23" w14:paraId="6E2C50FF" w14:textId="77777777">
        <w:trPr>
          <w:trHeight w:val="878"/>
        </w:trPr>
        <w:tc>
          <w:tcPr>
            <w:tcW w:w="3307" w:type="dxa"/>
            <w:vMerge/>
            <w:vAlign w:val="center"/>
          </w:tcPr>
          <w:p w14:paraId="2DC17252" w14:textId="77777777" w:rsidR="00961EDE" w:rsidRPr="00947A23" w:rsidRDefault="00961EDE">
            <w:pPr>
              <w:pBdr>
                <w:top w:val="nil"/>
                <w:left w:val="nil"/>
                <w:bottom w:val="nil"/>
                <w:right w:val="nil"/>
                <w:between w:val="nil"/>
              </w:pBdr>
              <w:spacing w:line="276" w:lineRule="auto"/>
              <w:jc w:val="left"/>
              <w:rPr>
                <w:i/>
                <w:iCs/>
                <w:color w:val="000000"/>
                <w:sz w:val="24"/>
                <w:szCs w:val="24"/>
                <w:lang w:val="it-IT"/>
              </w:rPr>
            </w:pPr>
          </w:p>
        </w:tc>
        <w:tc>
          <w:tcPr>
            <w:tcW w:w="3308" w:type="dxa"/>
            <w:vAlign w:val="center"/>
          </w:tcPr>
          <w:p w14:paraId="714B8B27" w14:textId="77777777" w:rsidR="00961EDE" w:rsidRPr="00947A23" w:rsidRDefault="00000000">
            <w:pPr>
              <w:pBdr>
                <w:top w:val="nil"/>
                <w:left w:val="nil"/>
                <w:bottom w:val="nil"/>
                <w:right w:val="nil"/>
                <w:between w:val="nil"/>
              </w:pBdr>
              <w:spacing w:line="291" w:lineRule="auto"/>
              <w:ind w:left="105"/>
              <w:jc w:val="center"/>
              <w:rPr>
                <w:color w:val="000000"/>
                <w:sz w:val="24"/>
                <w:szCs w:val="24"/>
                <w:lang w:val="it-IT"/>
              </w:rPr>
            </w:pPr>
            <w:r w:rsidRPr="00947A23">
              <w:rPr>
                <w:color w:val="000000"/>
                <w:sz w:val="24"/>
                <w:szCs w:val="24"/>
                <w:lang w:val="it-IT"/>
              </w:rPr>
              <w:t>Identificazione degli operatori</w:t>
            </w:r>
          </w:p>
        </w:tc>
        <w:tc>
          <w:tcPr>
            <w:tcW w:w="3308" w:type="dxa"/>
            <w:vAlign w:val="center"/>
          </w:tcPr>
          <w:p w14:paraId="2AC1F6F8" w14:textId="4384C49D" w:rsidR="00961EDE" w:rsidRPr="00947A23" w:rsidRDefault="00000000" w:rsidP="0022299E">
            <w:pPr>
              <w:pBdr>
                <w:top w:val="nil"/>
                <w:left w:val="nil"/>
                <w:bottom w:val="nil"/>
                <w:right w:val="nil"/>
                <w:between w:val="nil"/>
              </w:pBdr>
              <w:spacing w:line="291" w:lineRule="auto"/>
              <w:ind w:left="111"/>
              <w:jc w:val="left"/>
              <w:rPr>
                <w:i/>
                <w:iCs/>
                <w:color w:val="000000"/>
                <w:sz w:val="24"/>
                <w:szCs w:val="24"/>
                <w:lang w:val="it-IT"/>
              </w:rPr>
            </w:pPr>
            <w:r w:rsidRPr="00947A23">
              <w:rPr>
                <w:i/>
                <w:iCs/>
                <w:color w:val="000000"/>
                <w:sz w:val="24"/>
                <w:szCs w:val="24"/>
                <w:lang w:val="it-IT"/>
              </w:rPr>
              <w:t>Ogni operatore è identificato con</w:t>
            </w:r>
            <w:r w:rsidR="0022299E" w:rsidRPr="00947A23">
              <w:rPr>
                <w:i/>
                <w:iCs/>
                <w:color w:val="000000"/>
                <w:sz w:val="24"/>
                <w:szCs w:val="24"/>
                <w:lang w:val="it-IT"/>
              </w:rPr>
              <w:t xml:space="preserve"> </w:t>
            </w:r>
            <w:r w:rsidRPr="00947A23">
              <w:rPr>
                <w:i/>
                <w:iCs/>
                <w:color w:val="000000"/>
                <w:sz w:val="24"/>
                <w:szCs w:val="24"/>
                <w:lang w:val="it-IT"/>
              </w:rPr>
              <w:t>un tesserino riportante nome, cognome, funzione.</w:t>
            </w:r>
          </w:p>
        </w:tc>
      </w:tr>
      <w:tr w:rsidR="00961EDE" w:rsidRPr="00947A23" w14:paraId="498ED227" w14:textId="77777777">
        <w:trPr>
          <w:trHeight w:val="585"/>
        </w:trPr>
        <w:tc>
          <w:tcPr>
            <w:tcW w:w="3307" w:type="dxa"/>
            <w:vMerge w:val="restart"/>
            <w:vAlign w:val="center"/>
          </w:tcPr>
          <w:p w14:paraId="352C3CBA" w14:textId="77777777" w:rsidR="00961EDE" w:rsidRPr="00947A23" w:rsidRDefault="00000000">
            <w:pPr>
              <w:pBdr>
                <w:top w:val="nil"/>
                <w:left w:val="nil"/>
                <w:bottom w:val="nil"/>
                <w:right w:val="nil"/>
                <w:between w:val="nil"/>
              </w:pBdr>
              <w:spacing w:line="291" w:lineRule="auto"/>
              <w:ind w:left="107" w:right="171"/>
              <w:jc w:val="center"/>
              <w:rPr>
                <w:b/>
                <w:bCs/>
                <w:color w:val="000000"/>
                <w:sz w:val="24"/>
                <w:szCs w:val="24"/>
                <w:lang w:val="it-IT"/>
              </w:rPr>
            </w:pPr>
            <w:r w:rsidRPr="00947A23">
              <w:rPr>
                <w:b/>
                <w:bCs/>
                <w:color w:val="000000"/>
                <w:sz w:val="24"/>
                <w:szCs w:val="24"/>
                <w:lang w:val="it-IT"/>
              </w:rPr>
              <w:t>Garanzia</w:t>
            </w:r>
            <w:r w:rsidRPr="00947A23">
              <w:rPr>
                <w:b/>
                <w:bCs/>
                <w:color w:val="000000"/>
                <w:sz w:val="24"/>
                <w:szCs w:val="24"/>
                <w:lang w:val="it-IT"/>
              </w:rPr>
              <w:tab/>
              <w:t>della professionalità e delle risorse tecnologiche</w:t>
            </w:r>
          </w:p>
        </w:tc>
        <w:tc>
          <w:tcPr>
            <w:tcW w:w="3308" w:type="dxa"/>
            <w:vAlign w:val="center"/>
          </w:tcPr>
          <w:p w14:paraId="7D22693C" w14:textId="77777777" w:rsidR="00961EDE" w:rsidRPr="00947A23" w:rsidRDefault="00000000">
            <w:pPr>
              <w:pBdr>
                <w:top w:val="nil"/>
                <w:left w:val="nil"/>
                <w:bottom w:val="nil"/>
                <w:right w:val="nil"/>
                <w:between w:val="nil"/>
              </w:pBdr>
              <w:spacing w:line="291" w:lineRule="auto"/>
              <w:ind w:left="105"/>
              <w:jc w:val="center"/>
              <w:rPr>
                <w:color w:val="000000"/>
                <w:sz w:val="24"/>
                <w:szCs w:val="24"/>
                <w:lang w:val="it-IT"/>
              </w:rPr>
            </w:pPr>
            <w:r w:rsidRPr="00947A23">
              <w:rPr>
                <w:color w:val="000000"/>
                <w:sz w:val="24"/>
                <w:szCs w:val="24"/>
                <w:lang w:val="it-IT"/>
              </w:rPr>
              <w:t>Dotazione e qualifica del personale</w:t>
            </w:r>
          </w:p>
        </w:tc>
        <w:tc>
          <w:tcPr>
            <w:tcW w:w="3308" w:type="dxa"/>
            <w:vAlign w:val="center"/>
          </w:tcPr>
          <w:p w14:paraId="31594A94" w14:textId="226EBD59" w:rsidR="00961EDE" w:rsidRPr="00947A23" w:rsidRDefault="00000000" w:rsidP="0022299E">
            <w:pPr>
              <w:pBdr>
                <w:top w:val="nil"/>
                <w:left w:val="nil"/>
                <w:bottom w:val="nil"/>
                <w:right w:val="nil"/>
                <w:between w:val="nil"/>
              </w:pBdr>
              <w:spacing w:line="291" w:lineRule="auto"/>
              <w:ind w:left="111"/>
              <w:jc w:val="left"/>
              <w:rPr>
                <w:i/>
                <w:iCs/>
                <w:color w:val="000000"/>
                <w:sz w:val="24"/>
                <w:szCs w:val="24"/>
                <w:lang w:val="it-IT"/>
              </w:rPr>
            </w:pPr>
            <w:r w:rsidRPr="00947A23">
              <w:rPr>
                <w:i/>
                <w:iCs/>
                <w:color w:val="000000"/>
                <w:sz w:val="24"/>
                <w:szCs w:val="24"/>
                <w:lang w:val="it-IT"/>
              </w:rPr>
              <w:t>Conformità ai requisiti previsti dalle</w:t>
            </w:r>
            <w:r w:rsidR="0022299E" w:rsidRPr="00947A23">
              <w:rPr>
                <w:i/>
                <w:iCs/>
                <w:color w:val="000000"/>
                <w:sz w:val="24"/>
                <w:szCs w:val="24"/>
                <w:lang w:val="it-IT"/>
              </w:rPr>
              <w:t xml:space="preserve"> </w:t>
            </w:r>
            <w:r w:rsidRPr="00947A23">
              <w:rPr>
                <w:i/>
                <w:iCs/>
                <w:color w:val="000000"/>
                <w:sz w:val="24"/>
                <w:szCs w:val="24"/>
                <w:lang w:val="it-IT"/>
              </w:rPr>
              <w:t>norme Nazionali e regionali</w:t>
            </w:r>
          </w:p>
        </w:tc>
      </w:tr>
      <w:tr w:rsidR="00961EDE" w:rsidRPr="00947A23" w14:paraId="1C3710BF" w14:textId="77777777">
        <w:trPr>
          <w:trHeight w:val="880"/>
        </w:trPr>
        <w:tc>
          <w:tcPr>
            <w:tcW w:w="3307" w:type="dxa"/>
            <w:vMerge/>
            <w:vAlign w:val="center"/>
          </w:tcPr>
          <w:p w14:paraId="0720F977" w14:textId="77777777" w:rsidR="00961EDE" w:rsidRPr="00947A23" w:rsidRDefault="00961EDE">
            <w:pPr>
              <w:pBdr>
                <w:top w:val="nil"/>
                <w:left w:val="nil"/>
                <w:bottom w:val="nil"/>
                <w:right w:val="nil"/>
                <w:between w:val="nil"/>
              </w:pBdr>
              <w:spacing w:line="276" w:lineRule="auto"/>
              <w:jc w:val="left"/>
              <w:rPr>
                <w:i/>
                <w:iCs/>
                <w:color w:val="000000"/>
                <w:sz w:val="24"/>
                <w:szCs w:val="24"/>
                <w:lang w:val="it-IT"/>
              </w:rPr>
            </w:pPr>
          </w:p>
        </w:tc>
        <w:tc>
          <w:tcPr>
            <w:tcW w:w="3308" w:type="dxa"/>
            <w:vAlign w:val="center"/>
          </w:tcPr>
          <w:p w14:paraId="170EEECC" w14:textId="77777777" w:rsidR="00961EDE" w:rsidRPr="00947A23" w:rsidRDefault="00000000">
            <w:pPr>
              <w:pBdr>
                <w:top w:val="nil"/>
                <w:left w:val="nil"/>
                <w:bottom w:val="nil"/>
                <w:right w:val="nil"/>
                <w:between w:val="nil"/>
              </w:pBdr>
              <w:spacing w:before="1"/>
              <w:ind w:left="105"/>
              <w:jc w:val="center"/>
              <w:rPr>
                <w:color w:val="000000"/>
                <w:sz w:val="24"/>
                <w:szCs w:val="24"/>
                <w:lang w:val="it-IT"/>
              </w:rPr>
            </w:pPr>
            <w:r w:rsidRPr="00947A23">
              <w:rPr>
                <w:color w:val="000000"/>
                <w:sz w:val="24"/>
                <w:szCs w:val="24"/>
                <w:lang w:val="it-IT"/>
              </w:rPr>
              <w:t>Selezione del personale</w:t>
            </w:r>
          </w:p>
        </w:tc>
        <w:tc>
          <w:tcPr>
            <w:tcW w:w="3308" w:type="dxa"/>
            <w:vAlign w:val="center"/>
          </w:tcPr>
          <w:p w14:paraId="32EBD42A" w14:textId="77777777" w:rsidR="00961EDE" w:rsidRPr="00947A23" w:rsidRDefault="00000000">
            <w:pPr>
              <w:pBdr>
                <w:top w:val="nil"/>
                <w:left w:val="nil"/>
                <w:bottom w:val="nil"/>
                <w:right w:val="nil"/>
                <w:between w:val="nil"/>
              </w:pBdr>
              <w:spacing w:before="1"/>
              <w:ind w:left="111" w:right="257"/>
              <w:jc w:val="left"/>
              <w:rPr>
                <w:i/>
                <w:iCs/>
                <w:color w:val="000000"/>
                <w:sz w:val="24"/>
                <w:szCs w:val="24"/>
                <w:lang w:val="it-IT"/>
              </w:rPr>
            </w:pPr>
            <w:r w:rsidRPr="00947A23">
              <w:rPr>
                <w:i/>
                <w:iCs/>
                <w:color w:val="000000"/>
                <w:sz w:val="24"/>
                <w:szCs w:val="24"/>
                <w:lang w:val="it-IT"/>
              </w:rPr>
              <w:t>Superamento delle prove di selezione: curriculum, colloquio, valutazione pratica.</w:t>
            </w:r>
          </w:p>
        </w:tc>
      </w:tr>
      <w:tr w:rsidR="00961EDE" w:rsidRPr="00947A23" w14:paraId="7854802E" w14:textId="77777777">
        <w:trPr>
          <w:trHeight w:val="930"/>
        </w:trPr>
        <w:tc>
          <w:tcPr>
            <w:tcW w:w="3307" w:type="dxa"/>
            <w:vMerge/>
            <w:vAlign w:val="center"/>
          </w:tcPr>
          <w:p w14:paraId="078A3FCA" w14:textId="77777777" w:rsidR="00961EDE" w:rsidRPr="00947A23" w:rsidRDefault="00961EDE">
            <w:pPr>
              <w:pBdr>
                <w:top w:val="nil"/>
                <w:left w:val="nil"/>
                <w:bottom w:val="nil"/>
                <w:right w:val="nil"/>
                <w:between w:val="nil"/>
              </w:pBdr>
              <w:spacing w:line="276" w:lineRule="auto"/>
              <w:jc w:val="left"/>
              <w:rPr>
                <w:i/>
                <w:iCs/>
                <w:color w:val="000000"/>
                <w:sz w:val="24"/>
                <w:szCs w:val="24"/>
                <w:lang w:val="it-IT"/>
              </w:rPr>
            </w:pPr>
          </w:p>
        </w:tc>
        <w:tc>
          <w:tcPr>
            <w:tcW w:w="3308" w:type="dxa"/>
            <w:vAlign w:val="center"/>
          </w:tcPr>
          <w:p w14:paraId="5DBDD809" w14:textId="77777777" w:rsidR="00961EDE" w:rsidRPr="00947A23" w:rsidRDefault="00000000">
            <w:pPr>
              <w:pBdr>
                <w:top w:val="nil"/>
                <w:left w:val="nil"/>
                <w:bottom w:val="nil"/>
                <w:right w:val="nil"/>
                <w:between w:val="nil"/>
              </w:pBdr>
              <w:spacing w:line="291" w:lineRule="auto"/>
              <w:ind w:right="92"/>
              <w:jc w:val="center"/>
              <w:rPr>
                <w:color w:val="000000"/>
                <w:sz w:val="24"/>
                <w:szCs w:val="24"/>
                <w:lang w:val="it-IT"/>
              </w:rPr>
            </w:pPr>
            <w:r w:rsidRPr="00947A23">
              <w:rPr>
                <w:color w:val="000000"/>
                <w:sz w:val="24"/>
                <w:szCs w:val="24"/>
                <w:lang w:val="it-IT"/>
              </w:rPr>
              <w:t>Dotazione e tipologia delle attrezzature diagnostiche e di supporto</w:t>
            </w:r>
          </w:p>
        </w:tc>
        <w:tc>
          <w:tcPr>
            <w:tcW w:w="3308" w:type="dxa"/>
            <w:vAlign w:val="center"/>
          </w:tcPr>
          <w:p w14:paraId="5715BF30" w14:textId="77777777" w:rsidR="00961EDE" w:rsidRPr="00947A23" w:rsidRDefault="00000000">
            <w:pPr>
              <w:pBdr>
                <w:top w:val="nil"/>
                <w:left w:val="nil"/>
                <w:bottom w:val="nil"/>
                <w:right w:val="nil"/>
                <w:between w:val="nil"/>
              </w:pBdr>
              <w:spacing w:line="291" w:lineRule="auto"/>
              <w:ind w:left="111"/>
              <w:jc w:val="left"/>
              <w:rPr>
                <w:i/>
                <w:iCs/>
                <w:color w:val="000000"/>
                <w:sz w:val="24"/>
                <w:szCs w:val="24"/>
                <w:lang w:val="it-IT"/>
              </w:rPr>
            </w:pPr>
            <w:r w:rsidRPr="00947A23">
              <w:rPr>
                <w:i/>
                <w:iCs/>
                <w:color w:val="000000"/>
                <w:sz w:val="24"/>
                <w:szCs w:val="24"/>
                <w:lang w:val="it-IT"/>
              </w:rPr>
              <w:t>Conformità ai requisiti di legge.</w:t>
            </w:r>
          </w:p>
        </w:tc>
      </w:tr>
      <w:tr w:rsidR="00961EDE" w:rsidRPr="00947A23" w14:paraId="5A88F7A7" w14:textId="77777777">
        <w:trPr>
          <w:trHeight w:val="585"/>
        </w:trPr>
        <w:tc>
          <w:tcPr>
            <w:tcW w:w="3307" w:type="dxa"/>
            <w:vMerge/>
            <w:vAlign w:val="center"/>
          </w:tcPr>
          <w:p w14:paraId="5CC66C8E" w14:textId="77777777" w:rsidR="00961EDE" w:rsidRPr="00947A23" w:rsidRDefault="00961EDE">
            <w:pPr>
              <w:pBdr>
                <w:top w:val="nil"/>
                <w:left w:val="nil"/>
                <w:bottom w:val="nil"/>
                <w:right w:val="nil"/>
                <w:between w:val="nil"/>
              </w:pBdr>
              <w:spacing w:line="276" w:lineRule="auto"/>
              <w:jc w:val="left"/>
              <w:rPr>
                <w:i/>
                <w:iCs/>
                <w:color w:val="000000"/>
                <w:sz w:val="24"/>
                <w:szCs w:val="24"/>
                <w:lang w:val="it-IT"/>
              </w:rPr>
            </w:pPr>
          </w:p>
        </w:tc>
        <w:tc>
          <w:tcPr>
            <w:tcW w:w="3308" w:type="dxa"/>
            <w:vAlign w:val="center"/>
          </w:tcPr>
          <w:p w14:paraId="433F6990" w14:textId="77777777" w:rsidR="00961EDE" w:rsidRPr="00947A23" w:rsidRDefault="00000000">
            <w:pPr>
              <w:pBdr>
                <w:top w:val="nil"/>
                <w:left w:val="nil"/>
                <w:bottom w:val="nil"/>
                <w:right w:val="nil"/>
                <w:between w:val="nil"/>
              </w:pBdr>
              <w:spacing w:line="291" w:lineRule="auto"/>
              <w:ind w:left="105"/>
              <w:jc w:val="center"/>
              <w:rPr>
                <w:color w:val="000000"/>
                <w:sz w:val="24"/>
                <w:szCs w:val="24"/>
                <w:lang w:val="it-IT"/>
              </w:rPr>
            </w:pPr>
            <w:r w:rsidRPr="00947A23">
              <w:rPr>
                <w:color w:val="000000"/>
                <w:sz w:val="24"/>
                <w:szCs w:val="24"/>
                <w:lang w:val="it-IT"/>
              </w:rPr>
              <w:t>Uniformità dei processi diagnostici</w:t>
            </w:r>
          </w:p>
        </w:tc>
        <w:tc>
          <w:tcPr>
            <w:tcW w:w="3308" w:type="dxa"/>
            <w:vAlign w:val="center"/>
          </w:tcPr>
          <w:p w14:paraId="72C19B51" w14:textId="77777777" w:rsidR="00961EDE" w:rsidRPr="00947A23" w:rsidRDefault="00000000">
            <w:pPr>
              <w:pBdr>
                <w:top w:val="nil"/>
                <w:left w:val="nil"/>
                <w:bottom w:val="nil"/>
                <w:right w:val="nil"/>
                <w:between w:val="nil"/>
              </w:pBdr>
              <w:spacing w:line="291" w:lineRule="auto"/>
              <w:ind w:left="111"/>
              <w:jc w:val="left"/>
              <w:rPr>
                <w:i/>
                <w:iCs/>
                <w:color w:val="000000"/>
                <w:sz w:val="24"/>
                <w:szCs w:val="24"/>
                <w:lang w:val="it-IT"/>
              </w:rPr>
            </w:pPr>
            <w:r w:rsidRPr="00947A23">
              <w:rPr>
                <w:i/>
                <w:iCs/>
                <w:color w:val="000000"/>
                <w:sz w:val="24"/>
                <w:szCs w:val="24"/>
                <w:lang w:val="it-IT"/>
              </w:rPr>
              <w:t>Applicazione di protocolli e di</w:t>
            </w:r>
          </w:p>
          <w:p w14:paraId="087062BF" w14:textId="77777777" w:rsidR="00961EDE" w:rsidRPr="00947A23" w:rsidRDefault="00000000">
            <w:pPr>
              <w:pBdr>
                <w:top w:val="nil"/>
                <w:left w:val="nil"/>
                <w:bottom w:val="nil"/>
                <w:right w:val="nil"/>
                <w:between w:val="nil"/>
              </w:pBdr>
              <w:spacing w:line="273" w:lineRule="auto"/>
              <w:ind w:left="111"/>
              <w:jc w:val="left"/>
              <w:rPr>
                <w:i/>
                <w:iCs/>
                <w:color w:val="000000"/>
                <w:sz w:val="24"/>
                <w:szCs w:val="24"/>
                <w:lang w:val="it-IT"/>
              </w:rPr>
            </w:pPr>
            <w:r w:rsidRPr="00947A23">
              <w:rPr>
                <w:i/>
                <w:iCs/>
                <w:color w:val="000000"/>
                <w:sz w:val="24"/>
                <w:szCs w:val="24"/>
                <w:lang w:val="it-IT"/>
              </w:rPr>
              <w:t>istruzioni di lavoro.</w:t>
            </w:r>
          </w:p>
        </w:tc>
      </w:tr>
      <w:tr w:rsidR="00961EDE" w:rsidRPr="00947A23" w14:paraId="2A22D012" w14:textId="77777777">
        <w:trPr>
          <w:trHeight w:val="1465"/>
        </w:trPr>
        <w:tc>
          <w:tcPr>
            <w:tcW w:w="3307" w:type="dxa"/>
            <w:vMerge/>
            <w:vAlign w:val="center"/>
          </w:tcPr>
          <w:p w14:paraId="53919955" w14:textId="77777777" w:rsidR="00961EDE" w:rsidRPr="00947A23" w:rsidRDefault="00961EDE">
            <w:pPr>
              <w:pBdr>
                <w:top w:val="nil"/>
                <w:left w:val="nil"/>
                <w:bottom w:val="nil"/>
                <w:right w:val="nil"/>
                <w:between w:val="nil"/>
              </w:pBdr>
              <w:spacing w:line="276" w:lineRule="auto"/>
              <w:jc w:val="left"/>
              <w:rPr>
                <w:i/>
                <w:iCs/>
                <w:color w:val="000000"/>
                <w:sz w:val="24"/>
                <w:szCs w:val="24"/>
                <w:lang w:val="it-IT"/>
              </w:rPr>
            </w:pPr>
          </w:p>
        </w:tc>
        <w:tc>
          <w:tcPr>
            <w:tcW w:w="3308" w:type="dxa"/>
            <w:vAlign w:val="center"/>
          </w:tcPr>
          <w:p w14:paraId="13B43FA7" w14:textId="77777777" w:rsidR="00961EDE" w:rsidRPr="00947A23" w:rsidRDefault="00000000">
            <w:pPr>
              <w:pBdr>
                <w:top w:val="nil"/>
                <w:left w:val="nil"/>
                <w:bottom w:val="nil"/>
                <w:right w:val="nil"/>
                <w:between w:val="nil"/>
              </w:pBdr>
              <w:spacing w:before="1"/>
              <w:ind w:left="105"/>
              <w:jc w:val="center"/>
              <w:rPr>
                <w:color w:val="000000"/>
                <w:sz w:val="24"/>
                <w:szCs w:val="24"/>
                <w:lang w:val="it-IT"/>
              </w:rPr>
            </w:pPr>
            <w:r w:rsidRPr="00947A23">
              <w:rPr>
                <w:color w:val="000000"/>
                <w:sz w:val="24"/>
                <w:szCs w:val="24"/>
                <w:lang w:val="it-IT"/>
              </w:rPr>
              <w:t>Controlli di qualità</w:t>
            </w:r>
          </w:p>
        </w:tc>
        <w:tc>
          <w:tcPr>
            <w:tcW w:w="3308" w:type="dxa"/>
            <w:vAlign w:val="center"/>
          </w:tcPr>
          <w:p w14:paraId="10CD2C22" w14:textId="163E5D9E" w:rsidR="00961EDE" w:rsidRPr="00947A23" w:rsidRDefault="00000000" w:rsidP="00947A23">
            <w:pPr>
              <w:pBdr>
                <w:top w:val="nil"/>
                <w:left w:val="nil"/>
                <w:bottom w:val="nil"/>
                <w:right w:val="nil"/>
                <w:between w:val="nil"/>
              </w:pBdr>
              <w:spacing w:before="1"/>
              <w:ind w:left="111" w:right="317"/>
              <w:jc w:val="left"/>
              <w:rPr>
                <w:i/>
                <w:iCs/>
                <w:color w:val="000000"/>
                <w:sz w:val="24"/>
                <w:szCs w:val="24"/>
                <w:lang w:val="it-IT"/>
              </w:rPr>
            </w:pPr>
            <w:r w:rsidRPr="00947A23">
              <w:rPr>
                <w:i/>
                <w:iCs/>
                <w:color w:val="000000"/>
                <w:sz w:val="24"/>
                <w:szCs w:val="24"/>
                <w:lang w:val="it-IT"/>
              </w:rPr>
              <w:t>Esecuzione dei controlli di Qualità interni per tutti gli analiti.</w:t>
            </w:r>
            <w:r w:rsidR="00947A23" w:rsidRPr="00947A23">
              <w:rPr>
                <w:i/>
                <w:iCs/>
                <w:color w:val="000000"/>
                <w:sz w:val="24"/>
                <w:szCs w:val="24"/>
                <w:lang w:val="it-IT"/>
              </w:rPr>
              <w:t xml:space="preserve"> </w:t>
            </w:r>
            <w:r w:rsidRPr="00947A23">
              <w:rPr>
                <w:i/>
                <w:iCs/>
                <w:color w:val="000000"/>
                <w:sz w:val="24"/>
                <w:szCs w:val="24"/>
                <w:lang w:val="it-IT"/>
              </w:rPr>
              <w:t>Partecipazione a VEQ riconosciute dalla Regione Sicilia per tutti gli</w:t>
            </w:r>
            <w:r w:rsidR="00947A23" w:rsidRPr="00947A23">
              <w:rPr>
                <w:i/>
                <w:iCs/>
                <w:color w:val="000000"/>
                <w:sz w:val="24"/>
                <w:szCs w:val="24"/>
                <w:lang w:val="it-IT"/>
              </w:rPr>
              <w:t xml:space="preserve"> </w:t>
            </w:r>
            <w:r w:rsidRPr="00947A23">
              <w:rPr>
                <w:i/>
                <w:iCs/>
                <w:color w:val="000000"/>
                <w:sz w:val="24"/>
                <w:szCs w:val="24"/>
                <w:lang w:val="it-IT"/>
              </w:rPr>
              <w:t>Analiti</w:t>
            </w:r>
          </w:p>
        </w:tc>
      </w:tr>
    </w:tbl>
    <w:p w14:paraId="22BC495E" w14:textId="77777777" w:rsidR="00961EDE" w:rsidRPr="00947A23" w:rsidRDefault="00961EDE">
      <w:pPr>
        <w:rPr>
          <w:b/>
          <w:bCs/>
          <w:sz w:val="24"/>
          <w:szCs w:val="24"/>
          <w:lang w:val="it-IT"/>
        </w:rPr>
      </w:pPr>
    </w:p>
    <w:p w14:paraId="29314B57" w14:textId="77777777" w:rsidR="00961EDE" w:rsidRPr="00947A23" w:rsidRDefault="00000000">
      <w:pPr>
        <w:rPr>
          <w:b/>
          <w:bCs/>
          <w:sz w:val="24"/>
          <w:szCs w:val="24"/>
          <w:lang w:val="it-IT"/>
        </w:rPr>
      </w:pPr>
      <w:r w:rsidRPr="00947A23">
        <w:rPr>
          <w:b/>
          <w:bCs/>
          <w:sz w:val="24"/>
          <w:szCs w:val="24"/>
          <w:lang w:val="it-IT"/>
        </w:rPr>
        <w:t>STRUMENTI DI VERIFICA PER IL RISPETTO DEGLI STANDARD</w:t>
      </w:r>
    </w:p>
    <w:p w14:paraId="63240E83" w14:textId="5A6050A8" w:rsidR="00961EDE" w:rsidRPr="00947A23" w:rsidRDefault="00947A23">
      <w:pPr>
        <w:rPr>
          <w:sz w:val="24"/>
          <w:szCs w:val="24"/>
          <w:lang w:val="it-IT"/>
        </w:rPr>
      </w:pPr>
      <w:r w:rsidRPr="00947A23">
        <w:rPr>
          <w:sz w:val="24"/>
          <w:szCs w:val="24"/>
          <w:lang w:val="it-IT"/>
        </w:rPr>
        <w:t>Il Consorzio Larit</w:t>
      </w:r>
      <w:r w:rsidR="00000000" w:rsidRPr="00947A23">
        <w:rPr>
          <w:sz w:val="24"/>
          <w:szCs w:val="24"/>
          <w:lang w:val="it-IT"/>
        </w:rPr>
        <w:t xml:space="preserve"> effettua costanti verifiche al suo interno attraverso:</w:t>
      </w:r>
    </w:p>
    <w:p w14:paraId="794DA37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Somministrazione sistematica dei questionari di soddisfazione per i pazienti al fine di una costante rilevazione del grado di soddisfacimento del servizio offerto;</w:t>
      </w:r>
    </w:p>
    <w:p w14:paraId="3285BB77"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Rilevazione sistematica sul rispetto dei tempi di attesa per la prenotazione;</w:t>
      </w:r>
    </w:p>
    <w:p w14:paraId="4F75A1F7"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Rilievo e gestione dei reclami.</w:t>
      </w:r>
    </w:p>
    <w:p w14:paraId="6ED3637C" w14:textId="77777777" w:rsidR="00961EDE" w:rsidRPr="00947A23" w:rsidRDefault="00961EDE">
      <w:pPr>
        <w:rPr>
          <w:b/>
          <w:bCs/>
          <w:sz w:val="24"/>
          <w:szCs w:val="24"/>
          <w:lang w:val="it-IT"/>
        </w:rPr>
      </w:pPr>
    </w:p>
    <w:p w14:paraId="3E9C7552" w14:textId="77777777" w:rsidR="00961EDE" w:rsidRPr="00947A23" w:rsidRDefault="00000000">
      <w:pPr>
        <w:rPr>
          <w:b/>
          <w:bCs/>
          <w:sz w:val="24"/>
          <w:szCs w:val="24"/>
          <w:lang w:val="it-IT"/>
        </w:rPr>
      </w:pPr>
      <w:r w:rsidRPr="00947A23">
        <w:rPr>
          <w:b/>
          <w:bCs/>
          <w:sz w:val="24"/>
          <w:szCs w:val="24"/>
          <w:lang w:val="it-IT"/>
        </w:rPr>
        <w:t>MANCATO RISPETTO DEGLI STANDARD DI QUALITÀ</w:t>
      </w:r>
    </w:p>
    <w:p w14:paraId="134DAC93" w14:textId="77777777" w:rsidR="00961EDE" w:rsidRPr="00947A23" w:rsidRDefault="00000000">
      <w:pPr>
        <w:rPr>
          <w:sz w:val="24"/>
          <w:szCs w:val="24"/>
          <w:lang w:val="it-IT"/>
        </w:rPr>
      </w:pPr>
      <w:r w:rsidRPr="00947A23">
        <w:rPr>
          <w:sz w:val="24"/>
          <w:szCs w:val="24"/>
          <w:lang w:val="it-IT"/>
        </w:rPr>
        <w:t>I pazienti possono presentare reclami per disservizi subìti prima, durante e dopo l’erogazione delle prestazioni. Il reclamo può essere inoltrato per mezzo delle seguenti modalità:</w:t>
      </w:r>
    </w:p>
    <w:p w14:paraId="25E23874"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Per iscritto presso le strutture;</w:t>
      </w:r>
    </w:p>
    <w:p w14:paraId="729C84B1"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Verbalmente, rivolgendosi all’Ufficio Relazioni con il Pubblico (URP);</w:t>
      </w:r>
    </w:p>
    <w:p w14:paraId="799B703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 xml:space="preserve">E-mail: </w:t>
      </w:r>
      <w:hyperlink r:id="rId14">
        <w:r w:rsidR="00961EDE" w:rsidRPr="00947A23">
          <w:rPr>
            <w:color w:val="467886"/>
            <w:sz w:val="24"/>
            <w:szCs w:val="24"/>
            <w:u w:val="single"/>
            <w:lang w:val="it-IT"/>
          </w:rPr>
          <w:t>larittp@libero.it</w:t>
        </w:r>
      </w:hyperlink>
    </w:p>
    <w:p w14:paraId="5B2DAA67" w14:textId="77777777" w:rsidR="00961EDE" w:rsidRPr="00947A23" w:rsidRDefault="00961EDE">
      <w:pPr>
        <w:rPr>
          <w:b/>
          <w:bCs/>
          <w:sz w:val="24"/>
          <w:szCs w:val="24"/>
          <w:lang w:val="it-IT"/>
        </w:rPr>
      </w:pPr>
    </w:p>
    <w:p w14:paraId="01EF0DF5" w14:textId="77777777" w:rsidR="00961EDE" w:rsidRPr="00947A23" w:rsidRDefault="00000000">
      <w:pPr>
        <w:rPr>
          <w:b/>
          <w:bCs/>
          <w:sz w:val="24"/>
          <w:szCs w:val="24"/>
          <w:lang w:val="it-IT"/>
        </w:rPr>
      </w:pPr>
      <w:r w:rsidRPr="00947A23">
        <w:rPr>
          <w:b/>
          <w:bCs/>
          <w:sz w:val="24"/>
          <w:szCs w:val="24"/>
          <w:lang w:val="it-IT"/>
        </w:rPr>
        <w:t>IMPEGNI, PROGRAMMI</w:t>
      </w:r>
    </w:p>
    <w:p w14:paraId="4AF72FFE" w14:textId="77777777" w:rsidR="00961EDE" w:rsidRPr="00947A23" w:rsidRDefault="00000000">
      <w:pPr>
        <w:rPr>
          <w:sz w:val="24"/>
          <w:szCs w:val="24"/>
          <w:lang w:val="it-IT"/>
        </w:rPr>
      </w:pPr>
      <w:r w:rsidRPr="00947A23">
        <w:rPr>
          <w:sz w:val="24"/>
          <w:szCs w:val="24"/>
          <w:lang w:val="it-IT"/>
        </w:rPr>
        <w:t>Come ogni organizzazione orientata ai servizi, il consorzio LARIT pone particolare attenzione alla fase dei controlli riguardanti la valutazione del servizio offerto, aspettando che il feedback proveniente da tali controlli inneschi spinte al miglioramento continuo della qualità del servizio.</w:t>
      </w:r>
    </w:p>
    <w:p w14:paraId="07F901C4" w14:textId="77777777" w:rsidR="00961EDE" w:rsidRPr="00947A23" w:rsidRDefault="00000000">
      <w:pPr>
        <w:rPr>
          <w:sz w:val="24"/>
          <w:szCs w:val="24"/>
          <w:lang w:val="it-IT"/>
        </w:rPr>
      </w:pPr>
      <w:r w:rsidRPr="00947A23">
        <w:rPr>
          <w:sz w:val="24"/>
          <w:szCs w:val="24"/>
          <w:lang w:val="it-IT"/>
        </w:rPr>
        <w:t>La soddisfazione del Cliente, meglio Cliente-Utente, si realizza nel mantenimento di ambienti accoglienti e confortevoli, nella comodità degli orari, nella brevità dei tempi di attesa, nella cortesia del personale, nella tempestività nella consegna dei referti.</w:t>
      </w:r>
    </w:p>
    <w:p w14:paraId="76C56230" w14:textId="77777777" w:rsidR="00961EDE" w:rsidRPr="00947A23" w:rsidRDefault="00000000">
      <w:pPr>
        <w:rPr>
          <w:sz w:val="24"/>
          <w:szCs w:val="24"/>
          <w:lang w:val="it-IT"/>
        </w:rPr>
      </w:pPr>
      <w:r w:rsidRPr="00947A23">
        <w:rPr>
          <w:sz w:val="24"/>
          <w:szCs w:val="24"/>
          <w:lang w:val="it-IT"/>
        </w:rPr>
        <w:t>La Carta dei Servizi è lo strumento di relazione tra LARIT, i punti di accesso e i Clienti-Utenti.</w:t>
      </w:r>
    </w:p>
    <w:p w14:paraId="0D54CF2A" w14:textId="77777777" w:rsidR="00961EDE" w:rsidRPr="00947A23" w:rsidRDefault="00000000">
      <w:pPr>
        <w:rPr>
          <w:sz w:val="24"/>
          <w:szCs w:val="24"/>
          <w:lang w:val="it-IT"/>
        </w:rPr>
      </w:pPr>
      <w:r w:rsidRPr="00947A23">
        <w:rPr>
          <w:sz w:val="24"/>
          <w:szCs w:val="24"/>
          <w:lang w:val="it-IT"/>
        </w:rPr>
        <w:t>In questo senso, il suo compito non è solo informativo, ma attribuisce ai Clienti-Utenti un reale potere di controllo sulla qualità delle prestazioni erogate.</w:t>
      </w:r>
    </w:p>
    <w:p w14:paraId="099C3E53" w14:textId="77777777" w:rsidR="00961EDE" w:rsidRPr="00947A23" w:rsidRDefault="00000000">
      <w:pPr>
        <w:tabs>
          <w:tab w:val="left" w:pos="284"/>
        </w:tabs>
        <w:rPr>
          <w:sz w:val="24"/>
          <w:szCs w:val="24"/>
          <w:lang w:val="it-IT"/>
        </w:rPr>
      </w:pPr>
      <w:r w:rsidRPr="00947A23">
        <w:rPr>
          <w:sz w:val="24"/>
          <w:szCs w:val="24"/>
          <w:lang w:val="it-IT"/>
        </w:rPr>
        <w:t>In particolare, tutta l’organizzazione LARIT:</w:t>
      </w:r>
    </w:p>
    <w:p w14:paraId="4A0FB53E"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Adotta standard di qualità del servizio</w:t>
      </w:r>
    </w:p>
    <w:p w14:paraId="57A8E31D"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Verifica il grado di soddisfazione del Cliente-Utente</w:t>
      </w:r>
    </w:p>
    <w:p w14:paraId="051DB657"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Assicura al Cliente-Utente la possibilità di reclamare, in tutti i casi in cui sia possibile dimostrare che il servizio reso è inferiore agli standard dichiarati o che sono stati lesi i principi informatori della Carta dei Servizi e i diritti stessi del Cliente-Utente</w:t>
      </w:r>
    </w:p>
    <w:p w14:paraId="5FE8E32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Assicura al Cliente-Utente la possibilità di dare suggerimenti sui servizi offerti</w:t>
      </w:r>
    </w:p>
    <w:p w14:paraId="045FF856" w14:textId="77777777" w:rsidR="00961EDE" w:rsidRPr="00947A23" w:rsidRDefault="00000000">
      <w:pPr>
        <w:rPr>
          <w:sz w:val="24"/>
          <w:szCs w:val="24"/>
          <w:lang w:val="it-IT"/>
        </w:rPr>
      </w:pPr>
      <w:r w:rsidRPr="00947A23">
        <w:rPr>
          <w:sz w:val="24"/>
          <w:szCs w:val="24"/>
          <w:lang w:val="it-IT"/>
        </w:rPr>
        <w:t>Tutta l’organizzazione del Consorzio LARIT e tutte le attività svolte sia presso i punti di accesso che presso il laboratorio centralizzato sono regolate da un sistema di gestione qualità certificato secondo lo standard UNI EN ISO 9001. La realizzazione degli obiettivi di qualità che si prefigge il Laboratorio di Analisi Cliniche è sottoposta a continue verifiche non solo da parte del Personale ma, anche, da parte degli organismi qualificati nel settore. Tali rilevamenti consentono di migliorare le prestazioni e contribuiscono ad eliminare eventuali fattori di non conformità di servizio o le inevitabili deficienze a livello organizzativo. A ciò si aggiungono le verifiche dei pazienti, i quali attraverso reclami o appositi questionari possono esprimere le loro osservazioni o il loro gradimento in ordine alla funzionalità organizzativa della Struttura. Attraverso l’analisi di queste verifiche Larit si impegna a migliorare gli standard di qualità dei propri servizi.</w:t>
      </w:r>
    </w:p>
    <w:p w14:paraId="6E9AE25C" w14:textId="77777777" w:rsidR="0022299E" w:rsidRPr="00947A23" w:rsidRDefault="0022299E">
      <w:pPr>
        <w:rPr>
          <w:sz w:val="24"/>
          <w:szCs w:val="24"/>
          <w:lang w:val="it-IT"/>
        </w:rPr>
      </w:pPr>
    </w:p>
    <w:p w14:paraId="70C6BD8D" w14:textId="77777777" w:rsidR="00961EDE" w:rsidRPr="00947A23" w:rsidRDefault="00000000">
      <w:pPr>
        <w:rPr>
          <w:b/>
          <w:bCs/>
          <w:sz w:val="24"/>
          <w:szCs w:val="24"/>
          <w:lang w:val="it-IT"/>
        </w:rPr>
      </w:pPr>
      <w:r w:rsidRPr="00947A23">
        <w:rPr>
          <w:b/>
          <w:bCs/>
          <w:sz w:val="24"/>
          <w:szCs w:val="24"/>
          <w:lang w:val="it-IT"/>
        </w:rPr>
        <w:t>UMANIZZAZIONE DELLE CURE</w:t>
      </w:r>
    </w:p>
    <w:p w14:paraId="1362C0EA" w14:textId="77777777" w:rsidR="00961EDE" w:rsidRPr="00947A23" w:rsidRDefault="00000000">
      <w:pPr>
        <w:rPr>
          <w:sz w:val="24"/>
          <w:szCs w:val="24"/>
          <w:lang w:val="it-IT"/>
        </w:rPr>
      </w:pPr>
      <w:r w:rsidRPr="00947A23">
        <w:rPr>
          <w:sz w:val="24"/>
          <w:szCs w:val="24"/>
          <w:lang w:val="it-IT"/>
        </w:rPr>
        <w:t xml:space="preserve">Larit pone al centro del proprio operato la persona nella sua globalità, riconoscendo e accogliendo i bisogni fisici, psicologici, sociali e spirituali di ciascun paziente e dei suoi accompagnatori. L’umanizzazione delle cure si traduce nella creazione di un ambiente accogliente e sicuro, in cui ogni individuo – minore, adulto, anziano, persona fragile o donna che ha subito violenza – sia trattato con rispetto, dignità e attenzione alle proprie specificità culturali, religiose, etniche e linguistiche. </w:t>
      </w:r>
    </w:p>
    <w:p w14:paraId="4E8F79B1" w14:textId="77777777" w:rsidR="00961EDE" w:rsidRPr="00947A23" w:rsidRDefault="00000000">
      <w:pPr>
        <w:rPr>
          <w:sz w:val="24"/>
          <w:szCs w:val="24"/>
          <w:lang w:val="it-IT"/>
        </w:rPr>
      </w:pPr>
      <w:r w:rsidRPr="00947A23">
        <w:rPr>
          <w:sz w:val="24"/>
          <w:szCs w:val="24"/>
          <w:lang w:val="it-IT"/>
        </w:rPr>
        <w:lastRenderedPageBreak/>
        <w:t xml:space="preserve">Le modalità di accesso e di svolgimento delle prestazioni sono organizzate in modo da garantire percorsi personalizzati, rispettosi dei ritmi fisiologici e delle condizioni di fragilità, favorendo il coinvolgimento attivo della famiglia e dei caregiver. </w:t>
      </w:r>
    </w:p>
    <w:p w14:paraId="713C6D57" w14:textId="77777777" w:rsidR="00961EDE" w:rsidRPr="00947A23" w:rsidRDefault="00000000">
      <w:pPr>
        <w:rPr>
          <w:sz w:val="24"/>
          <w:szCs w:val="24"/>
          <w:lang w:val="it-IT"/>
        </w:rPr>
      </w:pPr>
      <w:r w:rsidRPr="00947A23">
        <w:rPr>
          <w:sz w:val="24"/>
          <w:szCs w:val="24"/>
          <w:lang w:val="it-IT"/>
        </w:rPr>
        <w:t>Il personale è formato in modo continuativo sulle tecniche di comunicazione, sul counseling, sulla gestione dei conflitti e sul riconoscimento dei segnali di disagio e di violenza, per instaurare una relazione di fiducia e sostegno con utenti e familiari.</w:t>
      </w:r>
    </w:p>
    <w:p w14:paraId="363B8DFB" w14:textId="77777777" w:rsidR="00961EDE" w:rsidRPr="00947A23" w:rsidRDefault="00000000">
      <w:pPr>
        <w:rPr>
          <w:sz w:val="24"/>
          <w:szCs w:val="24"/>
          <w:lang w:val="it-IT"/>
        </w:rPr>
      </w:pPr>
      <w:r w:rsidRPr="00947A23">
        <w:rPr>
          <w:sz w:val="24"/>
          <w:szCs w:val="24"/>
          <w:lang w:val="it-IT"/>
        </w:rPr>
        <w:t xml:space="preserve">Larit promuove una comunicazione chiara, priva di tecnicismi, tempestiva e trasparente, e si impegna a monitorare costantemente la qualità percepita attraverso l’analisi di reclami e segnalazioni, adottando azioni correttive orientate al miglioramento continuo. </w:t>
      </w:r>
    </w:p>
    <w:p w14:paraId="25C294E7" w14:textId="77777777" w:rsidR="00961EDE" w:rsidRPr="00947A23" w:rsidRDefault="00000000">
      <w:pPr>
        <w:rPr>
          <w:sz w:val="24"/>
          <w:szCs w:val="24"/>
          <w:lang w:val="it-IT"/>
        </w:rPr>
      </w:pPr>
      <w:r w:rsidRPr="00947A23">
        <w:rPr>
          <w:sz w:val="24"/>
          <w:szCs w:val="24"/>
          <w:lang w:val="it-IT"/>
        </w:rPr>
        <w:t>In questo modo, l’innovazione clinica e tecnologica viene integrata con un approccio olistico alla persona, affinché il percorso di cura sia vissuto come un’esperienza quanto più possibile condivisa, comprensibile e umanamente sostenibile.</w:t>
      </w:r>
    </w:p>
    <w:p w14:paraId="3F2976FC" w14:textId="77777777" w:rsidR="00095AC1" w:rsidRPr="00947A23" w:rsidRDefault="00095AC1">
      <w:pPr>
        <w:rPr>
          <w:sz w:val="24"/>
          <w:szCs w:val="24"/>
          <w:lang w:val="it-IT"/>
        </w:rPr>
      </w:pPr>
    </w:p>
    <w:p w14:paraId="495893D6" w14:textId="77777777" w:rsidR="00961EDE" w:rsidRPr="00947A23" w:rsidRDefault="00000000">
      <w:pPr>
        <w:rPr>
          <w:b/>
          <w:bCs/>
          <w:sz w:val="24"/>
          <w:szCs w:val="24"/>
          <w:lang w:val="it-IT"/>
        </w:rPr>
      </w:pPr>
      <w:r w:rsidRPr="00947A23">
        <w:rPr>
          <w:b/>
          <w:bCs/>
          <w:sz w:val="24"/>
          <w:szCs w:val="24"/>
          <w:lang w:val="it-IT"/>
        </w:rPr>
        <w:t>Sezione 4. INFORMAZIONI UTILI PER L’ACCESSO</w:t>
      </w:r>
    </w:p>
    <w:p w14:paraId="662C60D1" w14:textId="77777777" w:rsidR="00961EDE" w:rsidRPr="00947A23" w:rsidRDefault="00961EDE">
      <w:pPr>
        <w:rPr>
          <w:sz w:val="24"/>
          <w:szCs w:val="24"/>
          <w:lang w:val="it-IT"/>
        </w:rPr>
      </w:pPr>
    </w:p>
    <w:p w14:paraId="4F8B173A" w14:textId="77777777" w:rsidR="00961EDE" w:rsidRPr="00947A23" w:rsidRDefault="00000000">
      <w:pPr>
        <w:rPr>
          <w:b/>
          <w:bCs/>
          <w:sz w:val="24"/>
          <w:szCs w:val="24"/>
          <w:lang w:val="it-IT"/>
        </w:rPr>
      </w:pPr>
      <w:r w:rsidRPr="00947A23">
        <w:rPr>
          <w:b/>
          <w:bCs/>
          <w:sz w:val="24"/>
          <w:szCs w:val="24"/>
          <w:lang w:val="it-IT"/>
        </w:rPr>
        <w:t>DOCUMENTAZIONE DA PRESENTARE ALL’ATTO DELL’ACCETTAZIONE</w:t>
      </w:r>
    </w:p>
    <w:p w14:paraId="2606FC17" w14:textId="77777777" w:rsidR="00961EDE" w:rsidRPr="00947A23" w:rsidRDefault="00000000">
      <w:pPr>
        <w:rPr>
          <w:sz w:val="24"/>
          <w:szCs w:val="24"/>
          <w:lang w:val="it-IT"/>
        </w:rPr>
      </w:pPr>
      <w:r w:rsidRPr="00947A23">
        <w:rPr>
          <w:sz w:val="24"/>
          <w:szCs w:val="24"/>
          <w:lang w:val="it-IT"/>
        </w:rPr>
        <w:t>Per l’accettazione è necessario essere provvisti di:</w:t>
      </w:r>
    </w:p>
    <w:p w14:paraId="7501C708"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Documento d’identità</w:t>
      </w:r>
    </w:p>
    <w:p w14:paraId="603D8573"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Richiesta medica</w:t>
      </w:r>
    </w:p>
    <w:p w14:paraId="33357D3F"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Tessera sanitaria.</w:t>
      </w:r>
    </w:p>
    <w:p w14:paraId="2612A604" w14:textId="77777777" w:rsidR="00961EDE" w:rsidRPr="00947A23" w:rsidRDefault="00000000">
      <w:pPr>
        <w:rPr>
          <w:sz w:val="24"/>
          <w:szCs w:val="24"/>
          <w:lang w:val="it-IT"/>
        </w:rPr>
      </w:pPr>
      <w:r w:rsidRPr="00947A23">
        <w:rPr>
          <w:sz w:val="24"/>
          <w:szCs w:val="24"/>
          <w:lang w:val="it-IT"/>
        </w:rPr>
        <w:t>Gli esami possono essere effettuati sia in regime di convenzione con il Servizio Sanitario Nazionale (SSN), sia privatamente.</w:t>
      </w:r>
    </w:p>
    <w:p w14:paraId="3477AFE9" w14:textId="77777777" w:rsidR="00961EDE" w:rsidRPr="00947A23" w:rsidRDefault="00000000">
      <w:pPr>
        <w:rPr>
          <w:sz w:val="24"/>
          <w:szCs w:val="24"/>
          <w:lang w:val="it-IT"/>
        </w:rPr>
      </w:pPr>
      <w:r w:rsidRPr="00947A23">
        <w:rPr>
          <w:sz w:val="24"/>
          <w:szCs w:val="24"/>
          <w:lang w:val="it-IT"/>
        </w:rPr>
        <w:t>Nel caso di prestazioni a carico del SSN la ricetta del Medico di Base dovrà indicare l’eventuale titolo di esenzione. L’eventuale quota di partecipazione alla spesa (ticket) dovuta dal cittadino, deve essere versata al momento dell’esecuzione dell’esame. Il pagamento può essere effettuato in contanti o con carta di credito o bancomat.</w:t>
      </w:r>
    </w:p>
    <w:p w14:paraId="6EA449EB" w14:textId="77777777" w:rsidR="00961EDE" w:rsidRPr="00947A23" w:rsidRDefault="00000000">
      <w:pPr>
        <w:rPr>
          <w:sz w:val="24"/>
          <w:szCs w:val="24"/>
          <w:lang w:val="it-IT"/>
        </w:rPr>
      </w:pPr>
      <w:r w:rsidRPr="00947A23">
        <w:rPr>
          <w:sz w:val="24"/>
          <w:szCs w:val="24"/>
          <w:lang w:val="it-IT"/>
        </w:rPr>
        <w:t>Il personale di accettazione è disponibile per:</w:t>
      </w:r>
    </w:p>
    <w:p w14:paraId="2FB4B921"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informazioni generali sul servizio</w:t>
      </w:r>
    </w:p>
    <w:p w14:paraId="432EEB19"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preventivi di esami</w:t>
      </w:r>
    </w:p>
    <w:p w14:paraId="79FDFC30"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informazioni sulle convenzioni con compagnie assicurative, fondi e sulle relative modalità di fruizione.</w:t>
      </w:r>
    </w:p>
    <w:p w14:paraId="1FC0C309" w14:textId="77777777" w:rsidR="00961EDE" w:rsidRPr="00947A23" w:rsidRDefault="00961EDE">
      <w:pPr>
        <w:tabs>
          <w:tab w:val="left" w:pos="284"/>
        </w:tabs>
        <w:rPr>
          <w:sz w:val="24"/>
          <w:szCs w:val="24"/>
          <w:lang w:val="it-IT"/>
        </w:rPr>
      </w:pPr>
    </w:p>
    <w:p w14:paraId="41070504" w14:textId="77777777" w:rsidR="00961EDE" w:rsidRPr="00947A23" w:rsidRDefault="00000000">
      <w:pPr>
        <w:tabs>
          <w:tab w:val="left" w:pos="284"/>
        </w:tabs>
        <w:rPr>
          <w:b/>
          <w:bCs/>
          <w:sz w:val="24"/>
          <w:szCs w:val="24"/>
          <w:lang w:val="it-IT"/>
        </w:rPr>
      </w:pPr>
      <w:r w:rsidRPr="00947A23">
        <w:rPr>
          <w:b/>
          <w:bCs/>
          <w:sz w:val="24"/>
          <w:szCs w:val="24"/>
          <w:lang w:val="it-IT"/>
        </w:rPr>
        <w:t>PREPARAZIONE PER GLI ESAMI DI LABORATORIO</w:t>
      </w:r>
    </w:p>
    <w:p w14:paraId="45582EA3" w14:textId="77777777" w:rsidR="00961EDE" w:rsidRPr="00947A23" w:rsidRDefault="00000000">
      <w:pPr>
        <w:tabs>
          <w:tab w:val="left" w:pos="284"/>
        </w:tabs>
        <w:rPr>
          <w:sz w:val="24"/>
          <w:szCs w:val="24"/>
          <w:lang w:val="it-IT"/>
        </w:rPr>
      </w:pPr>
      <w:r w:rsidRPr="00947A23">
        <w:rPr>
          <w:sz w:val="24"/>
          <w:szCs w:val="24"/>
          <w:lang w:val="it-IT"/>
        </w:rPr>
        <w:t>Per l’esecuzione delle analisi, la fase di prelievo e gestione del campione è alla base; proprio per questo LARIT ritiene fondamentale informare i propri clienti delle modalità con cui devono operare.</w:t>
      </w:r>
    </w:p>
    <w:p w14:paraId="6302084B" w14:textId="77777777" w:rsidR="00961EDE" w:rsidRPr="00947A23" w:rsidRDefault="00961EDE">
      <w:pPr>
        <w:tabs>
          <w:tab w:val="left" w:pos="284"/>
        </w:tabs>
        <w:rPr>
          <w:sz w:val="24"/>
          <w:szCs w:val="24"/>
          <w:lang w:val="it-IT"/>
        </w:rPr>
      </w:pPr>
    </w:p>
    <w:p w14:paraId="6005005B" w14:textId="77777777" w:rsidR="00961EDE" w:rsidRPr="00947A23" w:rsidRDefault="00000000">
      <w:pPr>
        <w:tabs>
          <w:tab w:val="left" w:pos="284"/>
        </w:tabs>
        <w:rPr>
          <w:b/>
          <w:bCs/>
          <w:sz w:val="24"/>
          <w:szCs w:val="24"/>
          <w:lang w:val="it-IT"/>
        </w:rPr>
      </w:pPr>
      <w:r w:rsidRPr="00947A23">
        <w:rPr>
          <w:b/>
          <w:bCs/>
          <w:sz w:val="24"/>
          <w:szCs w:val="24"/>
          <w:lang w:val="it-IT"/>
        </w:rPr>
        <w:t>PRELIEVO VENOSO</w:t>
      </w:r>
    </w:p>
    <w:p w14:paraId="3AEB9E77" w14:textId="77777777" w:rsidR="00961EDE" w:rsidRPr="00947A23" w:rsidRDefault="00000000">
      <w:pPr>
        <w:tabs>
          <w:tab w:val="left" w:pos="284"/>
        </w:tabs>
        <w:rPr>
          <w:sz w:val="24"/>
          <w:szCs w:val="24"/>
          <w:lang w:val="it-IT"/>
        </w:rPr>
      </w:pPr>
      <w:r w:rsidRPr="00947A23">
        <w:rPr>
          <w:sz w:val="24"/>
          <w:szCs w:val="24"/>
          <w:lang w:val="it-IT"/>
        </w:rPr>
        <w:t>Prima del prelievo di sangue è in generale prescritto il digiuno (8 - 10 ore). Per i trigliceridi è consigliato un digiuno più prolungato (12 - 14 ore). Per i neonati può essere sufficiente il digiuno di 3 - 4 ore.</w:t>
      </w:r>
    </w:p>
    <w:p w14:paraId="7C2B1B49" w14:textId="77777777" w:rsidR="00961EDE" w:rsidRPr="00947A23" w:rsidRDefault="00000000">
      <w:pPr>
        <w:tabs>
          <w:tab w:val="left" w:pos="284"/>
        </w:tabs>
        <w:rPr>
          <w:sz w:val="24"/>
          <w:szCs w:val="24"/>
          <w:lang w:val="it-IT"/>
        </w:rPr>
      </w:pPr>
      <w:r w:rsidRPr="00947A23">
        <w:rPr>
          <w:sz w:val="24"/>
          <w:szCs w:val="24"/>
          <w:lang w:val="it-IT"/>
        </w:rPr>
        <w:lastRenderedPageBreak/>
        <w:t>Durante il digiuno devono essere evitati il fumo, l’assunzione di bevande alcoliche e, previo consenso del medico curante, l’assunzione di farmaci, quali ansiolitici, sonniferi, analgesici, antinfiammatori, antibiotici e vitamine.</w:t>
      </w:r>
    </w:p>
    <w:p w14:paraId="1CC2BA7B" w14:textId="77777777" w:rsidR="00961EDE" w:rsidRPr="00947A23" w:rsidRDefault="00961EDE">
      <w:pPr>
        <w:tabs>
          <w:tab w:val="left" w:pos="284"/>
        </w:tabs>
        <w:rPr>
          <w:sz w:val="24"/>
          <w:szCs w:val="24"/>
          <w:lang w:val="it-IT"/>
        </w:rPr>
      </w:pPr>
    </w:p>
    <w:p w14:paraId="7578B701" w14:textId="77777777" w:rsidR="00961EDE" w:rsidRPr="00947A23" w:rsidRDefault="00000000">
      <w:pPr>
        <w:tabs>
          <w:tab w:val="left" w:pos="284"/>
        </w:tabs>
        <w:rPr>
          <w:b/>
          <w:bCs/>
          <w:sz w:val="24"/>
          <w:szCs w:val="24"/>
          <w:lang w:val="it-IT"/>
        </w:rPr>
      </w:pPr>
      <w:r w:rsidRPr="00947A23">
        <w:rPr>
          <w:b/>
          <w:bCs/>
          <w:sz w:val="24"/>
          <w:szCs w:val="24"/>
          <w:lang w:val="it-IT"/>
        </w:rPr>
        <w:t>URINE</w:t>
      </w:r>
    </w:p>
    <w:p w14:paraId="331195A7" w14:textId="77777777" w:rsidR="00961EDE" w:rsidRPr="00947A23" w:rsidRDefault="00000000">
      <w:pPr>
        <w:tabs>
          <w:tab w:val="left" w:pos="284"/>
        </w:tabs>
        <w:rPr>
          <w:sz w:val="24"/>
          <w:szCs w:val="24"/>
          <w:lang w:val="it-IT"/>
        </w:rPr>
      </w:pPr>
      <w:r w:rsidRPr="00947A23">
        <w:rPr>
          <w:sz w:val="24"/>
          <w:szCs w:val="24"/>
          <w:lang w:val="it-IT"/>
        </w:rPr>
        <w:t>È preferibile raccogliere le urine al risveglio in contenitori monouso della quantità minima di 20 ml (consigliato acquistare i contenitori sterili). È consigliabile conservare le urine per un tempo massimo di due ore dalla raccolta allegando il nome ed il cognome.</w:t>
      </w:r>
    </w:p>
    <w:p w14:paraId="44A6FDE9" w14:textId="77777777" w:rsidR="00961EDE" w:rsidRPr="00947A23" w:rsidRDefault="00961EDE">
      <w:pPr>
        <w:tabs>
          <w:tab w:val="left" w:pos="284"/>
        </w:tabs>
        <w:rPr>
          <w:sz w:val="24"/>
          <w:szCs w:val="24"/>
          <w:lang w:val="it-IT"/>
        </w:rPr>
      </w:pPr>
    </w:p>
    <w:p w14:paraId="5567B01B" w14:textId="77777777" w:rsidR="00961EDE" w:rsidRPr="00947A23" w:rsidRDefault="00000000">
      <w:pPr>
        <w:tabs>
          <w:tab w:val="left" w:pos="284"/>
        </w:tabs>
        <w:rPr>
          <w:b/>
          <w:bCs/>
          <w:sz w:val="24"/>
          <w:szCs w:val="24"/>
          <w:lang w:val="it-IT"/>
        </w:rPr>
      </w:pPr>
      <w:r w:rsidRPr="00947A23">
        <w:rPr>
          <w:b/>
          <w:bCs/>
          <w:sz w:val="24"/>
          <w:szCs w:val="24"/>
          <w:lang w:val="it-IT"/>
        </w:rPr>
        <w:t>URINOCOLTURA</w:t>
      </w:r>
    </w:p>
    <w:p w14:paraId="05DBDB32" w14:textId="77777777" w:rsidR="00961EDE" w:rsidRPr="00947A23" w:rsidRDefault="00000000">
      <w:pPr>
        <w:tabs>
          <w:tab w:val="left" w:pos="284"/>
        </w:tabs>
        <w:rPr>
          <w:sz w:val="24"/>
          <w:szCs w:val="24"/>
          <w:lang w:val="it-IT"/>
        </w:rPr>
      </w:pPr>
      <w:r w:rsidRPr="00947A23">
        <w:rPr>
          <w:sz w:val="24"/>
          <w:szCs w:val="24"/>
          <w:lang w:val="it-IT"/>
        </w:rPr>
        <w:t xml:space="preserve">Il cliente deve comunicare all’accettazione eventuali terapie farmacologiche. La raccolta deve avvenire sulle prime urine del mattino o su urine in vescica da almeno tre ore. Si suggerisce un blando lavaggio delle zone intime prima della raccolta con soluzione neutre senza usare disinfettanti. </w:t>
      </w:r>
    </w:p>
    <w:p w14:paraId="5E74C968" w14:textId="77777777" w:rsidR="00961EDE" w:rsidRPr="00947A23" w:rsidRDefault="00000000">
      <w:pPr>
        <w:tabs>
          <w:tab w:val="left" w:pos="284"/>
        </w:tabs>
        <w:rPr>
          <w:sz w:val="24"/>
          <w:szCs w:val="24"/>
          <w:lang w:val="it-IT"/>
        </w:rPr>
      </w:pPr>
      <w:r w:rsidRPr="00947A23">
        <w:rPr>
          <w:sz w:val="24"/>
          <w:szCs w:val="24"/>
          <w:lang w:val="it-IT"/>
        </w:rPr>
        <w:t>È consigliabile utilizzare contenitori sterili avendo cura di raccogliere un quantitativo minimo di 20 ml. È consigliabile conservare le urine per un tempo massimo di due ore dalla raccolta allegandovi il nome ed il cognome.</w:t>
      </w:r>
    </w:p>
    <w:p w14:paraId="415F761E" w14:textId="77777777" w:rsidR="00961EDE" w:rsidRPr="00947A23" w:rsidRDefault="00000000">
      <w:pPr>
        <w:tabs>
          <w:tab w:val="left" w:pos="284"/>
        </w:tabs>
        <w:rPr>
          <w:sz w:val="24"/>
          <w:szCs w:val="24"/>
          <w:lang w:val="it-IT"/>
        </w:rPr>
      </w:pPr>
      <w:r w:rsidRPr="00947A23">
        <w:rPr>
          <w:sz w:val="24"/>
          <w:szCs w:val="24"/>
          <w:lang w:val="it-IT"/>
        </w:rPr>
        <w:t>Si raccomanda alla gentile clientela di verificare l’eventuale indicazione “esame di urina e/o urinocoltura” sulla ricetta del medico curante e di produrre i campioni di urina presso il proprio domicilio, in modo da rendere più celeri le operazioni della sala prelievi.</w:t>
      </w:r>
    </w:p>
    <w:p w14:paraId="064346DA" w14:textId="77777777" w:rsidR="00961EDE" w:rsidRPr="00947A23" w:rsidRDefault="00961EDE">
      <w:pPr>
        <w:tabs>
          <w:tab w:val="left" w:pos="284"/>
        </w:tabs>
        <w:rPr>
          <w:sz w:val="24"/>
          <w:szCs w:val="24"/>
          <w:lang w:val="it-IT"/>
        </w:rPr>
      </w:pPr>
    </w:p>
    <w:p w14:paraId="5E01C687" w14:textId="77777777" w:rsidR="00961EDE" w:rsidRPr="00947A23" w:rsidRDefault="00000000">
      <w:pPr>
        <w:tabs>
          <w:tab w:val="left" w:pos="284"/>
        </w:tabs>
        <w:rPr>
          <w:b/>
          <w:bCs/>
          <w:sz w:val="24"/>
          <w:szCs w:val="24"/>
          <w:lang w:val="it-IT"/>
        </w:rPr>
      </w:pPr>
      <w:r w:rsidRPr="00947A23">
        <w:rPr>
          <w:b/>
          <w:bCs/>
          <w:sz w:val="24"/>
          <w:szCs w:val="24"/>
          <w:lang w:val="it-IT"/>
        </w:rPr>
        <w:t>URINE 24/h</w:t>
      </w:r>
    </w:p>
    <w:p w14:paraId="0529FEC4" w14:textId="77777777" w:rsidR="00961EDE" w:rsidRPr="00947A23" w:rsidRDefault="00000000">
      <w:pPr>
        <w:tabs>
          <w:tab w:val="left" w:pos="284"/>
        </w:tabs>
        <w:rPr>
          <w:sz w:val="24"/>
          <w:szCs w:val="24"/>
          <w:lang w:val="it-IT"/>
        </w:rPr>
      </w:pPr>
      <w:r w:rsidRPr="00947A23">
        <w:rPr>
          <w:sz w:val="24"/>
          <w:szCs w:val="24"/>
          <w:lang w:val="it-IT"/>
        </w:rPr>
        <w:t>È preferibile cominciare la raccolta al risveglio, scartando le prime urine e partendo dalle successive. Devono essere raccolte in un apposito contenitore (è consigliabile utilizzare contenitore sterile preferendo quello a bocca larga con tappo a vite della capacità di 2.5 litri).</w:t>
      </w:r>
    </w:p>
    <w:p w14:paraId="371F50E3" w14:textId="77777777" w:rsidR="00961EDE" w:rsidRPr="00947A23" w:rsidRDefault="00000000">
      <w:pPr>
        <w:tabs>
          <w:tab w:val="left" w:pos="284"/>
        </w:tabs>
        <w:rPr>
          <w:sz w:val="24"/>
          <w:szCs w:val="24"/>
          <w:lang w:val="it-IT"/>
        </w:rPr>
      </w:pPr>
      <w:r w:rsidRPr="00947A23">
        <w:rPr>
          <w:sz w:val="24"/>
          <w:szCs w:val="24"/>
          <w:lang w:val="it-IT"/>
        </w:rPr>
        <w:t>Annotare il tempo “inizio della raccolta” e conservare il contenuto in un luogo fresco.</w:t>
      </w:r>
    </w:p>
    <w:p w14:paraId="476EEA55" w14:textId="77777777" w:rsidR="00961EDE" w:rsidRPr="00947A23" w:rsidRDefault="00000000">
      <w:pPr>
        <w:tabs>
          <w:tab w:val="left" w:pos="284"/>
        </w:tabs>
        <w:rPr>
          <w:sz w:val="24"/>
          <w:szCs w:val="24"/>
          <w:lang w:val="it-IT"/>
        </w:rPr>
      </w:pPr>
      <w:r w:rsidRPr="00947A23">
        <w:rPr>
          <w:sz w:val="24"/>
          <w:szCs w:val="24"/>
          <w:lang w:val="it-IT"/>
        </w:rPr>
        <w:t>È consigliabile conservare le urine per un tempo massimo di due ore dalla raccolta allegandovi il nome ed il cognome.</w:t>
      </w:r>
    </w:p>
    <w:p w14:paraId="05209EDE" w14:textId="77777777" w:rsidR="00961EDE" w:rsidRPr="00947A23" w:rsidRDefault="00961EDE">
      <w:pPr>
        <w:tabs>
          <w:tab w:val="left" w:pos="284"/>
        </w:tabs>
        <w:rPr>
          <w:sz w:val="24"/>
          <w:szCs w:val="24"/>
          <w:lang w:val="it-IT"/>
        </w:rPr>
      </w:pPr>
    </w:p>
    <w:p w14:paraId="4F7B51E9" w14:textId="77777777" w:rsidR="00961EDE" w:rsidRPr="00947A23" w:rsidRDefault="00000000">
      <w:pPr>
        <w:tabs>
          <w:tab w:val="left" w:pos="284"/>
        </w:tabs>
        <w:rPr>
          <w:b/>
          <w:bCs/>
          <w:sz w:val="24"/>
          <w:szCs w:val="24"/>
          <w:lang w:val="it-IT"/>
        </w:rPr>
      </w:pPr>
      <w:r w:rsidRPr="00947A23">
        <w:rPr>
          <w:b/>
          <w:bCs/>
          <w:sz w:val="24"/>
          <w:szCs w:val="24"/>
          <w:lang w:val="it-IT"/>
        </w:rPr>
        <w:t>FECI ESAME COMPLETO</w:t>
      </w:r>
    </w:p>
    <w:p w14:paraId="49023860" w14:textId="77777777" w:rsidR="00961EDE" w:rsidRPr="00947A23" w:rsidRDefault="00000000">
      <w:pPr>
        <w:tabs>
          <w:tab w:val="left" w:pos="284"/>
        </w:tabs>
        <w:rPr>
          <w:sz w:val="24"/>
          <w:szCs w:val="24"/>
          <w:lang w:val="it-IT"/>
        </w:rPr>
      </w:pPr>
      <w:r w:rsidRPr="00947A23">
        <w:rPr>
          <w:sz w:val="24"/>
          <w:szCs w:val="24"/>
          <w:lang w:val="it-IT"/>
        </w:rPr>
        <w:t>Il cliente deve effettuare la dieta abituale; il campione deve essere conservato in un contenitore sterile adeguato. È consigliabile conservare le feci per un tempo massimo di due ore dalla raccolta allegandovi il nome ed il cognome. consigliabile raccogliere un campione del mattino. Tuttavia, qualora non fosse possibile raggiungere il laboratorio in giornata, è possibile consegnare le feci del giorno prima conservate in frigorifero.</w:t>
      </w:r>
    </w:p>
    <w:p w14:paraId="7539A7D1" w14:textId="77777777" w:rsidR="00961EDE" w:rsidRPr="00947A23" w:rsidRDefault="00961EDE">
      <w:pPr>
        <w:tabs>
          <w:tab w:val="left" w:pos="284"/>
        </w:tabs>
        <w:rPr>
          <w:sz w:val="24"/>
          <w:szCs w:val="24"/>
          <w:lang w:val="it-IT"/>
        </w:rPr>
      </w:pPr>
    </w:p>
    <w:p w14:paraId="3FE8012D" w14:textId="77777777" w:rsidR="00961EDE" w:rsidRPr="00947A23" w:rsidRDefault="00000000">
      <w:pPr>
        <w:tabs>
          <w:tab w:val="left" w:pos="284"/>
        </w:tabs>
        <w:rPr>
          <w:b/>
          <w:bCs/>
          <w:sz w:val="24"/>
          <w:szCs w:val="24"/>
          <w:lang w:val="it-IT"/>
        </w:rPr>
      </w:pPr>
      <w:r w:rsidRPr="00947A23">
        <w:rPr>
          <w:b/>
          <w:bCs/>
          <w:sz w:val="24"/>
          <w:szCs w:val="24"/>
          <w:lang w:val="it-IT"/>
        </w:rPr>
        <w:t>FECI ESAME PARASSITOLOGICO E COLTURALE</w:t>
      </w:r>
    </w:p>
    <w:p w14:paraId="4281E5C0" w14:textId="77777777" w:rsidR="00961EDE" w:rsidRPr="00947A23" w:rsidRDefault="00000000">
      <w:pPr>
        <w:tabs>
          <w:tab w:val="left" w:pos="284"/>
        </w:tabs>
        <w:rPr>
          <w:sz w:val="24"/>
          <w:szCs w:val="24"/>
          <w:lang w:val="it-IT"/>
        </w:rPr>
      </w:pPr>
      <w:r w:rsidRPr="00947A23">
        <w:rPr>
          <w:sz w:val="24"/>
          <w:szCs w:val="24"/>
          <w:lang w:val="it-IT"/>
        </w:rPr>
        <w:t>È preferibile comunicare all’accettazione eventuali terapie farmacologiche e raccogliere il campione in un contenitore sterile. È consigliabile conservare le feci per un tempo massimo di due ore dalla raccolta allegandovi il nome ed il cognome.</w:t>
      </w:r>
    </w:p>
    <w:p w14:paraId="0C57DEC1" w14:textId="77777777" w:rsidR="00961EDE" w:rsidRDefault="00961EDE">
      <w:pPr>
        <w:tabs>
          <w:tab w:val="left" w:pos="284"/>
        </w:tabs>
        <w:rPr>
          <w:sz w:val="24"/>
          <w:szCs w:val="24"/>
          <w:lang w:val="it-IT"/>
        </w:rPr>
      </w:pPr>
    </w:p>
    <w:p w14:paraId="4ED796CB" w14:textId="77777777" w:rsidR="00947A23" w:rsidRPr="00947A23" w:rsidRDefault="00947A23">
      <w:pPr>
        <w:tabs>
          <w:tab w:val="left" w:pos="284"/>
        </w:tabs>
        <w:rPr>
          <w:sz w:val="24"/>
          <w:szCs w:val="24"/>
          <w:lang w:val="it-IT"/>
        </w:rPr>
      </w:pPr>
    </w:p>
    <w:p w14:paraId="22094A16" w14:textId="77777777" w:rsidR="00961EDE" w:rsidRPr="00947A23" w:rsidRDefault="00000000">
      <w:pPr>
        <w:tabs>
          <w:tab w:val="left" w:pos="284"/>
        </w:tabs>
        <w:rPr>
          <w:b/>
          <w:bCs/>
          <w:sz w:val="24"/>
          <w:szCs w:val="24"/>
          <w:lang w:val="it-IT"/>
        </w:rPr>
      </w:pPr>
      <w:r w:rsidRPr="00947A23">
        <w:rPr>
          <w:b/>
          <w:bCs/>
          <w:sz w:val="24"/>
          <w:szCs w:val="24"/>
          <w:lang w:val="it-IT"/>
        </w:rPr>
        <w:lastRenderedPageBreak/>
        <w:t>FECI ESAME SANGUE OCCULTO</w:t>
      </w:r>
    </w:p>
    <w:p w14:paraId="596BFBC4" w14:textId="77777777" w:rsidR="00961EDE" w:rsidRPr="00947A23" w:rsidRDefault="00000000">
      <w:pPr>
        <w:tabs>
          <w:tab w:val="left" w:pos="284"/>
        </w:tabs>
        <w:rPr>
          <w:sz w:val="24"/>
          <w:szCs w:val="24"/>
          <w:lang w:val="it-IT"/>
        </w:rPr>
      </w:pPr>
      <w:r w:rsidRPr="00947A23">
        <w:rPr>
          <w:sz w:val="24"/>
          <w:szCs w:val="24"/>
          <w:lang w:val="it-IT"/>
        </w:rPr>
        <w:t>È preferibile comunicare all’accettazione eventuali terapie farmacologiche e seguire una dieta priva di carne, pesce e uova per almeno tre giorni precedenti la raccolta.</w:t>
      </w:r>
    </w:p>
    <w:p w14:paraId="1EA67CE0" w14:textId="77777777" w:rsidR="00961EDE" w:rsidRPr="00947A23" w:rsidRDefault="00000000">
      <w:pPr>
        <w:tabs>
          <w:tab w:val="left" w:pos="284"/>
        </w:tabs>
        <w:rPr>
          <w:sz w:val="24"/>
          <w:szCs w:val="24"/>
          <w:lang w:val="it-IT"/>
        </w:rPr>
      </w:pPr>
      <w:r w:rsidRPr="00947A23">
        <w:rPr>
          <w:sz w:val="24"/>
          <w:szCs w:val="24"/>
          <w:lang w:val="it-IT"/>
        </w:rPr>
        <w:t>Si consiglia di raccogliere il campione in un contenitore sterile e conservare le feci per un tempo massimo di due ore dalla raccolta allegandovi il nome ed il cognome.</w:t>
      </w:r>
    </w:p>
    <w:p w14:paraId="74115BB6" w14:textId="77777777" w:rsidR="00961EDE" w:rsidRPr="00947A23" w:rsidRDefault="00961EDE">
      <w:pPr>
        <w:tabs>
          <w:tab w:val="left" w:pos="284"/>
        </w:tabs>
        <w:rPr>
          <w:sz w:val="24"/>
          <w:szCs w:val="24"/>
          <w:lang w:val="it-IT"/>
        </w:rPr>
      </w:pPr>
    </w:p>
    <w:p w14:paraId="58F85A1D" w14:textId="77777777" w:rsidR="00961EDE" w:rsidRPr="00947A23" w:rsidRDefault="00000000">
      <w:pPr>
        <w:tabs>
          <w:tab w:val="left" w:pos="284"/>
        </w:tabs>
        <w:rPr>
          <w:b/>
          <w:bCs/>
          <w:sz w:val="24"/>
          <w:szCs w:val="24"/>
          <w:lang w:val="it-IT"/>
        </w:rPr>
      </w:pPr>
      <w:r w:rsidRPr="00947A23">
        <w:rPr>
          <w:b/>
          <w:bCs/>
          <w:sz w:val="24"/>
          <w:szCs w:val="24"/>
          <w:lang w:val="it-IT"/>
        </w:rPr>
        <w:t>TAMPONE ORO FARINGEO</w:t>
      </w:r>
    </w:p>
    <w:p w14:paraId="4AA5F442" w14:textId="77777777" w:rsidR="00961EDE" w:rsidRPr="00947A23" w:rsidRDefault="00000000">
      <w:pPr>
        <w:tabs>
          <w:tab w:val="left" w:pos="284"/>
        </w:tabs>
        <w:rPr>
          <w:sz w:val="24"/>
          <w:szCs w:val="24"/>
          <w:lang w:val="it-IT"/>
        </w:rPr>
      </w:pPr>
      <w:r w:rsidRPr="00947A23">
        <w:rPr>
          <w:sz w:val="24"/>
          <w:szCs w:val="24"/>
          <w:lang w:val="it-IT"/>
        </w:rPr>
        <w:t>È preferibile comunicare all’accettazione eventuali terapie farmacologiche. Astenersi dal lavarsi denti o usare collutorio.</w:t>
      </w:r>
    </w:p>
    <w:p w14:paraId="5B986D21" w14:textId="77777777" w:rsidR="00961EDE" w:rsidRPr="00947A23" w:rsidRDefault="00961EDE">
      <w:pPr>
        <w:tabs>
          <w:tab w:val="left" w:pos="284"/>
        </w:tabs>
        <w:rPr>
          <w:sz w:val="24"/>
          <w:szCs w:val="24"/>
          <w:lang w:val="it-IT"/>
        </w:rPr>
      </w:pPr>
    </w:p>
    <w:p w14:paraId="019F6D13" w14:textId="77777777" w:rsidR="00961EDE" w:rsidRPr="00947A23" w:rsidRDefault="00000000">
      <w:pPr>
        <w:tabs>
          <w:tab w:val="left" w:pos="284"/>
        </w:tabs>
        <w:rPr>
          <w:b/>
          <w:bCs/>
          <w:sz w:val="24"/>
          <w:szCs w:val="24"/>
          <w:lang w:val="it-IT"/>
        </w:rPr>
      </w:pPr>
      <w:r w:rsidRPr="00947A23">
        <w:rPr>
          <w:b/>
          <w:bCs/>
          <w:sz w:val="24"/>
          <w:szCs w:val="24"/>
          <w:lang w:val="it-IT"/>
        </w:rPr>
        <w:t>CURVA DA CARICO DI GLUCOSIO</w:t>
      </w:r>
    </w:p>
    <w:p w14:paraId="5C281C76" w14:textId="77777777" w:rsidR="00961EDE" w:rsidRPr="00947A23" w:rsidRDefault="00000000">
      <w:pPr>
        <w:tabs>
          <w:tab w:val="left" w:pos="284"/>
        </w:tabs>
        <w:rPr>
          <w:sz w:val="24"/>
          <w:szCs w:val="24"/>
          <w:lang w:val="it-IT"/>
        </w:rPr>
      </w:pPr>
      <w:r w:rsidRPr="00947A23">
        <w:rPr>
          <w:sz w:val="24"/>
          <w:szCs w:val="24"/>
          <w:lang w:val="it-IT"/>
        </w:rPr>
        <w:t>Il paziente deve presentarsi a digiuno, in queste condizioni si effettua il primo prelievo di sangue per la determinazione della glicemia basale. Dopo lo si invita a bere una soluzione standard di glucosio e successivamente, a scadenza di ogni 30 minuti, si eseguono cinque prelievi.</w:t>
      </w:r>
    </w:p>
    <w:p w14:paraId="09D8BB4E" w14:textId="77777777" w:rsidR="00961EDE" w:rsidRPr="00947A23" w:rsidRDefault="00961EDE">
      <w:pPr>
        <w:rPr>
          <w:b/>
          <w:bCs/>
          <w:sz w:val="24"/>
          <w:szCs w:val="24"/>
          <w:lang w:val="it-IT"/>
        </w:rPr>
      </w:pPr>
    </w:p>
    <w:p w14:paraId="5A965582" w14:textId="77777777" w:rsidR="00961EDE" w:rsidRPr="00947A23" w:rsidRDefault="00000000">
      <w:pPr>
        <w:rPr>
          <w:b/>
          <w:bCs/>
          <w:sz w:val="24"/>
          <w:szCs w:val="24"/>
          <w:lang w:val="it-IT"/>
        </w:rPr>
      </w:pPr>
      <w:r w:rsidRPr="00947A23">
        <w:rPr>
          <w:b/>
          <w:bCs/>
          <w:sz w:val="24"/>
          <w:szCs w:val="24"/>
          <w:lang w:val="it-IT"/>
        </w:rPr>
        <w:t>TEST DI GRAVIDANZA</w:t>
      </w:r>
    </w:p>
    <w:p w14:paraId="545B4294" w14:textId="77777777" w:rsidR="00961EDE" w:rsidRPr="00947A23" w:rsidRDefault="00000000">
      <w:pPr>
        <w:rPr>
          <w:sz w:val="24"/>
          <w:szCs w:val="24"/>
          <w:lang w:val="it-IT"/>
        </w:rPr>
      </w:pPr>
      <w:r w:rsidRPr="00947A23">
        <w:rPr>
          <w:sz w:val="24"/>
          <w:szCs w:val="24"/>
          <w:lang w:val="it-IT"/>
        </w:rPr>
        <w:t>Bisogna consegnare le urine del primo mattino. All’accettazione è necessario specificare l’ultima mestruazione.</w:t>
      </w:r>
    </w:p>
    <w:p w14:paraId="4C160640" w14:textId="77777777" w:rsidR="00961EDE" w:rsidRPr="00947A23" w:rsidRDefault="00961EDE">
      <w:pPr>
        <w:rPr>
          <w:b/>
          <w:bCs/>
          <w:sz w:val="24"/>
          <w:szCs w:val="24"/>
          <w:lang w:val="it-IT"/>
        </w:rPr>
      </w:pPr>
    </w:p>
    <w:p w14:paraId="03FAA0F7" w14:textId="77777777" w:rsidR="00961EDE" w:rsidRPr="00947A23" w:rsidRDefault="00000000">
      <w:pPr>
        <w:rPr>
          <w:b/>
          <w:bCs/>
          <w:sz w:val="24"/>
          <w:szCs w:val="24"/>
          <w:lang w:val="it-IT"/>
        </w:rPr>
      </w:pPr>
      <w:r w:rsidRPr="00947A23">
        <w:rPr>
          <w:b/>
          <w:bCs/>
          <w:sz w:val="24"/>
          <w:szCs w:val="24"/>
          <w:lang w:val="it-IT"/>
        </w:rPr>
        <w:t>ESPETTORATO</w:t>
      </w:r>
    </w:p>
    <w:p w14:paraId="40FDE3CB" w14:textId="77777777" w:rsidR="00961EDE" w:rsidRPr="00947A23" w:rsidRDefault="00000000">
      <w:pPr>
        <w:rPr>
          <w:sz w:val="24"/>
          <w:szCs w:val="24"/>
          <w:lang w:val="it-IT"/>
        </w:rPr>
      </w:pPr>
      <w:r w:rsidRPr="00947A23">
        <w:rPr>
          <w:sz w:val="24"/>
          <w:szCs w:val="24"/>
          <w:lang w:val="it-IT"/>
        </w:rPr>
        <w:t xml:space="preserve">Il prelievo deve essere effettuato al mattino a digiuno, dopo una pulizia accurata del cavo orale. </w:t>
      </w:r>
    </w:p>
    <w:p w14:paraId="6718C832" w14:textId="77777777" w:rsidR="00961EDE" w:rsidRPr="00947A23" w:rsidRDefault="00000000">
      <w:pPr>
        <w:rPr>
          <w:sz w:val="24"/>
          <w:szCs w:val="24"/>
          <w:lang w:val="it-IT"/>
        </w:rPr>
      </w:pPr>
      <w:r w:rsidRPr="00947A23">
        <w:rPr>
          <w:sz w:val="24"/>
          <w:szCs w:val="24"/>
          <w:lang w:val="it-IT"/>
        </w:rPr>
        <w:t>Con un colpo di tosse, raccogliere l’espettorato.</w:t>
      </w:r>
    </w:p>
    <w:p w14:paraId="3CC5241E" w14:textId="77777777" w:rsidR="00961EDE" w:rsidRPr="00947A23" w:rsidRDefault="00000000">
      <w:pPr>
        <w:rPr>
          <w:sz w:val="24"/>
          <w:szCs w:val="24"/>
          <w:lang w:val="it-IT"/>
        </w:rPr>
      </w:pPr>
      <w:r w:rsidRPr="00947A23">
        <w:rPr>
          <w:sz w:val="24"/>
          <w:szCs w:val="24"/>
          <w:lang w:val="it-IT"/>
        </w:rPr>
        <w:t xml:space="preserve">I campioni devono essere conservati in recipienti sterili a bocca larga tappo a vite. </w:t>
      </w:r>
    </w:p>
    <w:p w14:paraId="720779B3" w14:textId="77777777" w:rsidR="00961EDE" w:rsidRPr="00947A23" w:rsidRDefault="00000000">
      <w:pPr>
        <w:rPr>
          <w:sz w:val="24"/>
          <w:szCs w:val="24"/>
          <w:lang w:val="it-IT"/>
        </w:rPr>
      </w:pPr>
      <w:r w:rsidRPr="00947A23">
        <w:rPr>
          <w:sz w:val="24"/>
          <w:szCs w:val="24"/>
          <w:lang w:val="it-IT"/>
        </w:rPr>
        <w:t>Se il paziente ha difficoltà ad espettorare si può ricorrere alla induzione aerosolica: fare inspirare al paziente, lentamente e profondamente, un aerosol di soluzione salina tiepida per una decina di volte, espettorando successivamente nel contenitore.</w:t>
      </w:r>
    </w:p>
    <w:p w14:paraId="23D4A9F6" w14:textId="77777777" w:rsidR="00961EDE" w:rsidRPr="00947A23" w:rsidRDefault="00000000">
      <w:pPr>
        <w:rPr>
          <w:sz w:val="24"/>
          <w:szCs w:val="24"/>
          <w:lang w:val="it-IT"/>
        </w:rPr>
      </w:pPr>
      <w:r w:rsidRPr="00947A23">
        <w:rPr>
          <w:sz w:val="24"/>
          <w:szCs w:val="24"/>
          <w:lang w:val="it-IT"/>
        </w:rPr>
        <w:t>Per la diagnosi di infezione tubercolari sono necessari tre campioni raccolti in mattine successive. Consegnare in Laboratorio il campione entro tre ore dalla raccolta.</w:t>
      </w:r>
    </w:p>
    <w:p w14:paraId="3089056E" w14:textId="77777777" w:rsidR="00961EDE" w:rsidRPr="00947A23" w:rsidRDefault="00961EDE">
      <w:pPr>
        <w:rPr>
          <w:sz w:val="24"/>
          <w:szCs w:val="24"/>
          <w:lang w:val="it-IT"/>
        </w:rPr>
      </w:pPr>
    </w:p>
    <w:p w14:paraId="13A2163E" w14:textId="77777777" w:rsidR="00961EDE" w:rsidRPr="00947A23" w:rsidRDefault="00000000">
      <w:pPr>
        <w:rPr>
          <w:b/>
          <w:bCs/>
          <w:sz w:val="24"/>
          <w:szCs w:val="24"/>
          <w:lang w:val="it-IT"/>
        </w:rPr>
      </w:pPr>
      <w:r w:rsidRPr="00947A23">
        <w:rPr>
          <w:b/>
          <w:bCs/>
          <w:sz w:val="24"/>
          <w:szCs w:val="24"/>
          <w:lang w:val="it-IT"/>
        </w:rPr>
        <w:t>LIQUIDO SEMINALE</w:t>
      </w:r>
    </w:p>
    <w:p w14:paraId="4C3C14BA" w14:textId="77777777" w:rsidR="00961EDE" w:rsidRPr="00947A23" w:rsidRDefault="00000000">
      <w:pPr>
        <w:rPr>
          <w:sz w:val="24"/>
          <w:szCs w:val="24"/>
          <w:lang w:val="it-IT"/>
        </w:rPr>
      </w:pPr>
      <w:r w:rsidRPr="00947A23">
        <w:rPr>
          <w:sz w:val="24"/>
          <w:szCs w:val="24"/>
          <w:lang w:val="it-IT"/>
        </w:rPr>
        <w:t>Il campione deve essere raccolto dopo un periodo di astinenza sessuale di non meno di 48 ore e non più di 7 giorni. Per minimizzare la variabilità dei risultati dell’esame seminale, il numero di giorni di astinenza dovrà essere mantenuto il più costante possibile. Il campione deve essere consegnato al laboratorio entro 1 ora dalla raccolta.</w:t>
      </w:r>
    </w:p>
    <w:p w14:paraId="37F3F2FF" w14:textId="77777777" w:rsidR="00961EDE" w:rsidRPr="00947A23" w:rsidRDefault="00961EDE">
      <w:pPr>
        <w:rPr>
          <w:sz w:val="24"/>
          <w:szCs w:val="24"/>
          <w:lang w:val="it-IT"/>
        </w:rPr>
      </w:pPr>
    </w:p>
    <w:p w14:paraId="24BDE8CB" w14:textId="77777777" w:rsidR="00961EDE" w:rsidRPr="00947A23" w:rsidRDefault="00000000">
      <w:pPr>
        <w:rPr>
          <w:b/>
          <w:bCs/>
          <w:sz w:val="24"/>
          <w:szCs w:val="24"/>
          <w:lang w:val="it-IT"/>
        </w:rPr>
      </w:pPr>
      <w:r w:rsidRPr="00947A23">
        <w:rPr>
          <w:b/>
          <w:bCs/>
          <w:sz w:val="24"/>
          <w:szCs w:val="24"/>
          <w:lang w:val="it-IT"/>
        </w:rPr>
        <w:t>GESTIONE DEI RECLAMI</w:t>
      </w:r>
    </w:p>
    <w:p w14:paraId="24988A84" w14:textId="77777777" w:rsidR="00961EDE" w:rsidRPr="00947A23" w:rsidRDefault="00000000">
      <w:pPr>
        <w:rPr>
          <w:sz w:val="24"/>
          <w:szCs w:val="24"/>
          <w:lang w:val="it-IT"/>
        </w:rPr>
      </w:pPr>
      <w:r w:rsidRPr="00947A23">
        <w:rPr>
          <w:sz w:val="24"/>
          <w:szCs w:val="24"/>
          <w:lang w:val="it-IT"/>
        </w:rPr>
        <w:t>Nel caso in cui si verificassero degli inconvenienti durante e dopo l’esecuzione dell’analisi e la refertazione, l’utente ha la possibilità di presentare il suo reclamo all’accettazione (in modo anonimo o formale). Il responsabile accettazione fornisce il DR.RPI.01 “Modulo Reclamo” da compilare e consegnare. I Reclami vengono valutati dalla Direzione. LARIT provvede a dare un primo riscontro al cliente entro 48 ore ed alla risoluzione del reclamo nel minor tempo possibile.</w:t>
      </w:r>
    </w:p>
    <w:p w14:paraId="0B06AA78" w14:textId="77777777" w:rsidR="00961EDE" w:rsidRPr="00947A23" w:rsidRDefault="00961EDE">
      <w:pPr>
        <w:rPr>
          <w:sz w:val="24"/>
          <w:szCs w:val="24"/>
          <w:lang w:val="it-IT"/>
        </w:rPr>
      </w:pPr>
    </w:p>
    <w:p w14:paraId="19C68022" w14:textId="77777777" w:rsidR="00961EDE" w:rsidRPr="00947A23" w:rsidRDefault="00000000">
      <w:pPr>
        <w:rPr>
          <w:b/>
          <w:bCs/>
          <w:sz w:val="24"/>
          <w:szCs w:val="24"/>
          <w:lang w:val="it-IT"/>
        </w:rPr>
      </w:pPr>
      <w:r w:rsidRPr="00947A23">
        <w:rPr>
          <w:b/>
          <w:bCs/>
          <w:sz w:val="24"/>
          <w:szCs w:val="24"/>
          <w:lang w:val="it-IT"/>
        </w:rPr>
        <w:lastRenderedPageBreak/>
        <w:t>TARIFFARIO</w:t>
      </w:r>
    </w:p>
    <w:p w14:paraId="6F2E5737" w14:textId="77777777" w:rsidR="00961EDE" w:rsidRPr="00947A23" w:rsidRDefault="00000000">
      <w:pPr>
        <w:rPr>
          <w:sz w:val="24"/>
          <w:szCs w:val="24"/>
          <w:lang w:val="it-IT"/>
        </w:rPr>
      </w:pPr>
      <w:r w:rsidRPr="00947A23">
        <w:rPr>
          <w:sz w:val="24"/>
          <w:szCs w:val="24"/>
          <w:lang w:val="it-IT"/>
        </w:rPr>
        <w:t>Larit eroga prestazioni convenzionate con il Servizio Sanitario Nazionale secondo un piano tariffario esposto in accettazione e sul sito ufficiale.</w:t>
      </w:r>
    </w:p>
    <w:p w14:paraId="5FD4C207" w14:textId="77777777" w:rsidR="00961EDE" w:rsidRPr="00947A23" w:rsidRDefault="00000000">
      <w:pPr>
        <w:rPr>
          <w:sz w:val="24"/>
          <w:szCs w:val="24"/>
          <w:lang w:val="it-IT"/>
        </w:rPr>
      </w:pPr>
      <w:r w:rsidRPr="00947A23">
        <w:rPr>
          <w:sz w:val="24"/>
          <w:szCs w:val="24"/>
          <w:lang w:val="it-IT"/>
        </w:rPr>
        <w:t>Tutti i cittadini sono soggetti al pagamento di tariffe, conosciute con il nome di ticket e fissate da disposizioni ministeriali per l’assistenza specialistica ambulatoriale.</w:t>
      </w:r>
    </w:p>
    <w:p w14:paraId="002479DD" w14:textId="77777777" w:rsidR="00961EDE" w:rsidRPr="00947A23" w:rsidRDefault="00000000">
      <w:pPr>
        <w:rPr>
          <w:sz w:val="24"/>
          <w:szCs w:val="24"/>
          <w:lang w:val="it-IT"/>
        </w:rPr>
      </w:pPr>
      <w:r w:rsidRPr="00947A23">
        <w:rPr>
          <w:sz w:val="24"/>
          <w:szCs w:val="24"/>
          <w:lang w:val="it-IT"/>
        </w:rPr>
        <w:t>La normativa vigente prevede l'esenzione dal pagamento del ticket per determinate categorie di utenti e la possibilità di autocertificare il diritto all’esenzione dal pagamento della quota di partecipazione alla spesa sanitaria, qualora esistano i requisiti (Leggi n. 724/1994 e n. 549/1995).</w:t>
      </w:r>
    </w:p>
    <w:p w14:paraId="1263B54E" w14:textId="77777777" w:rsidR="00961EDE" w:rsidRPr="00947A23" w:rsidRDefault="00961EDE">
      <w:pPr>
        <w:rPr>
          <w:sz w:val="24"/>
          <w:szCs w:val="24"/>
          <w:lang w:val="it-IT"/>
        </w:rPr>
      </w:pPr>
    </w:p>
    <w:p w14:paraId="162F36A6" w14:textId="77777777" w:rsidR="00961EDE" w:rsidRPr="00947A23" w:rsidRDefault="00000000">
      <w:pPr>
        <w:rPr>
          <w:b/>
          <w:bCs/>
          <w:sz w:val="24"/>
          <w:szCs w:val="24"/>
          <w:lang w:val="it-IT"/>
        </w:rPr>
      </w:pPr>
      <w:r w:rsidRPr="00947A23">
        <w:rPr>
          <w:b/>
          <w:bCs/>
          <w:sz w:val="24"/>
          <w:szCs w:val="24"/>
          <w:lang w:val="it-IT"/>
        </w:rPr>
        <w:t>CONSEGNA DEI REFERTI</w:t>
      </w:r>
    </w:p>
    <w:p w14:paraId="2C5040D3" w14:textId="77777777" w:rsidR="00961EDE" w:rsidRPr="00947A23" w:rsidRDefault="00000000">
      <w:pPr>
        <w:rPr>
          <w:sz w:val="24"/>
          <w:szCs w:val="24"/>
          <w:lang w:val="it-IT"/>
        </w:rPr>
      </w:pPr>
      <w:r w:rsidRPr="00947A23">
        <w:rPr>
          <w:sz w:val="24"/>
          <w:szCs w:val="24"/>
          <w:lang w:val="it-IT"/>
        </w:rPr>
        <w:t xml:space="preserve">La modalità di consegna dei referti garantisce il rispetto del D. Lgs. 196/2003 e del Reg. UE 2016/679 sulla privacy. Il referto viene consegnato in busta chiusa direttamente all’interessato, dietro presentazione del modulo ritiro referti rilasciato al momento dell’accettazione. </w:t>
      </w:r>
    </w:p>
    <w:p w14:paraId="1DD3A55E" w14:textId="77777777" w:rsidR="00961EDE" w:rsidRPr="00947A23" w:rsidRDefault="00000000">
      <w:pPr>
        <w:rPr>
          <w:sz w:val="24"/>
          <w:szCs w:val="24"/>
          <w:lang w:val="it-IT"/>
        </w:rPr>
      </w:pPr>
      <w:r w:rsidRPr="00947A23">
        <w:rPr>
          <w:sz w:val="24"/>
          <w:szCs w:val="24"/>
          <w:lang w:val="it-IT"/>
        </w:rPr>
        <w:t>Il ritiro del referto può essere effettuato anche da terzi, purché muniti di delega sottoscritta.</w:t>
      </w:r>
    </w:p>
    <w:p w14:paraId="5B7BD479" w14:textId="77777777" w:rsidR="00961EDE" w:rsidRPr="00947A23" w:rsidRDefault="00961EDE">
      <w:pPr>
        <w:rPr>
          <w:sz w:val="24"/>
          <w:szCs w:val="24"/>
          <w:lang w:val="it-IT"/>
        </w:rPr>
      </w:pPr>
    </w:p>
    <w:p w14:paraId="3893112E" w14:textId="77777777" w:rsidR="00961EDE" w:rsidRPr="00947A23" w:rsidRDefault="00000000">
      <w:pPr>
        <w:rPr>
          <w:b/>
          <w:bCs/>
          <w:sz w:val="24"/>
          <w:szCs w:val="24"/>
          <w:lang w:val="it-IT"/>
        </w:rPr>
      </w:pPr>
      <w:bookmarkStart w:id="0" w:name="_heading=h.mpqltgvy4h8g" w:colFirst="0" w:colLast="0"/>
      <w:bookmarkEnd w:id="0"/>
      <w:r w:rsidRPr="00947A23">
        <w:rPr>
          <w:b/>
          <w:bCs/>
          <w:sz w:val="24"/>
          <w:szCs w:val="24"/>
          <w:lang w:val="it-IT"/>
        </w:rPr>
        <w:t>EMERGENZE – CONTINUITA ASSISTENZIALE</w:t>
      </w:r>
    </w:p>
    <w:p w14:paraId="7D06E8C6" w14:textId="77777777" w:rsidR="00961EDE" w:rsidRPr="00947A23" w:rsidRDefault="00000000">
      <w:pPr>
        <w:rPr>
          <w:sz w:val="24"/>
          <w:szCs w:val="24"/>
          <w:lang w:val="it-IT"/>
        </w:rPr>
      </w:pPr>
      <w:r w:rsidRPr="00947A23">
        <w:rPr>
          <w:sz w:val="24"/>
          <w:szCs w:val="24"/>
          <w:lang w:val="it-IT"/>
        </w:rPr>
        <w:t>In caso di emergenza all’interno del laboratorio di analisi, il personale sanitario è adeguatamente formato alle manovre di rianimazione cardiopolmonare (RCP) e all’utilizzo del defibrillatore semiautomatico (DAE). In presenza di condizioni cliniche critiche, il personale attiva tempestivamente il numero unico di emergenza per richiedere l’intervento dei soccorsi e garantire l’eventuale trasferimento del paziente al più vicino pronto soccorso, nel rispetto delle procedure aziendali di sicurezza e continuità assistenziale.</w:t>
      </w:r>
    </w:p>
    <w:p w14:paraId="0D1CF6AF" w14:textId="77777777" w:rsidR="00961EDE" w:rsidRPr="00947A23" w:rsidRDefault="00961EDE">
      <w:pPr>
        <w:rPr>
          <w:sz w:val="24"/>
          <w:szCs w:val="24"/>
          <w:lang w:val="it-IT"/>
        </w:rPr>
      </w:pPr>
    </w:p>
    <w:p w14:paraId="2B3049B4" w14:textId="77777777" w:rsidR="00961EDE" w:rsidRPr="00947A23" w:rsidRDefault="00000000">
      <w:pPr>
        <w:rPr>
          <w:b/>
          <w:bCs/>
          <w:sz w:val="24"/>
          <w:szCs w:val="24"/>
          <w:lang w:val="it-IT"/>
        </w:rPr>
      </w:pPr>
      <w:r w:rsidRPr="00947A23">
        <w:rPr>
          <w:b/>
          <w:bCs/>
          <w:sz w:val="24"/>
          <w:szCs w:val="24"/>
          <w:lang w:val="it-IT"/>
        </w:rPr>
        <w:t>Gentile Utente, Ti Ricordiamo Che:</w:t>
      </w:r>
    </w:p>
    <w:p w14:paraId="768845B8"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non possono essere comunicati esiti di esami per telefono, ad eccezione per gli utenti che effettuano ripetutamente presso questo laboratorio il dosaggio del tempo di protrombina e che rilascino, all’inizio di ogni ciclo, autorizzazione agli operatori sanitari. La comunicazione dei risultati degli esami verrà registrata sul sistema informatico;</w:t>
      </w:r>
    </w:p>
    <w:p w14:paraId="64E7A10C"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il medico curante dell’utente può richiedere, anche telefonicamente o per e-mail, le informazioni sulle metodologie in uso e sulle tipologie dei controlli effettuati;</w:t>
      </w:r>
    </w:p>
    <w:p w14:paraId="251A3748"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ogni qualvolta venga modificata una procedura di analisi o una metodologia analitica questa struttura, tramite il servizio di assistenza, è disponibile a spiegarne le implicazioni, al curante o direttamente all’utente;</w:t>
      </w:r>
    </w:p>
    <w:p w14:paraId="79C78A89" w14:textId="1795388D"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 xml:space="preserve">LARIT, per alcuni esami a bassa incidenza e ad elevato impegno tecnologico, può avvalersi della consulenza di altri Consorzi; gli esami conferiti in “service” sono </w:t>
      </w:r>
      <w:r w:rsidR="00947A23">
        <w:rPr>
          <w:color w:val="000000"/>
          <w:sz w:val="24"/>
          <w:szCs w:val="24"/>
          <w:lang w:val="it-IT"/>
        </w:rPr>
        <w:t>consegnati in allegato al referto emesso da LARIT</w:t>
      </w:r>
      <w:r w:rsidRPr="00947A23">
        <w:rPr>
          <w:color w:val="000000"/>
          <w:sz w:val="24"/>
          <w:szCs w:val="24"/>
          <w:lang w:val="it-IT"/>
        </w:rPr>
        <w:t>; i risultati espressi dalle strutture di consulenza vengono valutati esclusivamente dal Direttore Tecnico;</w:t>
      </w:r>
    </w:p>
    <w:p w14:paraId="771AB19D"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è possibile richiedere, su appuntamento, il servizio di prelievo a domicilio effettuato esclusivamente da Infermieri Professionali secondo le norme vigenti;</w:t>
      </w:r>
    </w:p>
    <w:p w14:paraId="561CBA03" w14:textId="77777777" w:rsidR="00961EDE" w:rsidRPr="00947A23" w:rsidRDefault="00000000">
      <w:pPr>
        <w:numPr>
          <w:ilvl w:val="0"/>
          <w:numId w:val="1"/>
        </w:numPr>
        <w:pBdr>
          <w:top w:val="nil"/>
          <w:left w:val="nil"/>
          <w:bottom w:val="nil"/>
          <w:right w:val="nil"/>
          <w:between w:val="nil"/>
        </w:pBdr>
        <w:tabs>
          <w:tab w:val="left" w:pos="284"/>
        </w:tabs>
        <w:ind w:left="284" w:hanging="284"/>
        <w:rPr>
          <w:color w:val="000000"/>
          <w:sz w:val="24"/>
          <w:szCs w:val="24"/>
          <w:lang w:val="it-IT"/>
        </w:rPr>
      </w:pPr>
      <w:r w:rsidRPr="00947A23">
        <w:rPr>
          <w:color w:val="000000"/>
          <w:sz w:val="24"/>
          <w:szCs w:val="24"/>
          <w:lang w:val="it-IT"/>
        </w:rPr>
        <w:t>avete la possibilità di proporre i vostri suggerimenti.</w:t>
      </w:r>
    </w:p>
    <w:p w14:paraId="2718E72C" w14:textId="77777777" w:rsidR="00961EDE" w:rsidRPr="00947A23" w:rsidRDefault="00961EDE">
      <w:pPr>
        <w:rPr>
          <w:sz w:val="24"/>
          <w:szCs w:val="24"/>
          <w:lang w:val="it-IT"/>
        </w:rPr>
      </w:pPr>
    </w:p>
    <w:p w14:paraId="016953E9" w14:textId="77777777" w:rsidR="00961EDE" w:rsidRPr="00947A23" w:rsidRDefault="00000000">
      <w:pPr>
        <w:jc w:val="center"/>
        <w:rPr>
          <w:b/>
          <w:bCs/>
          <w:sz w:val="24"/>
          <w:szCs w:val="24"/>
          <w:lang w:val="it-IT"/>
        </w:rPr>
      </w:pPr>
      <w:r w:rsidRPr="00947A23">
        <w:rPr>
          <w:b/>
          <w:bCs/>
          <w:sz w:val="24"/>
          <w:szCs w:val="24"/>
          <w:lang w:val="it-IT"/>
        </w:rPr>
        <w:lastRenderedPageBreak/>
        <w:t>DESIDERIAMO RINGRAZIARVI PER L’ATTENZIONE PRESTATA E PER AVER SCELTO UNO DEI NOSTRI PUNTI DI ACCESSO.</w:t>
      </w:r>
    </w:p>
    <w:p w14:paraId="40C4CBB7" w14:textId="77777777" w:rsidR="00961EDE" w:rsidRPr="00947A23" w:rsidRDefault="00961EDE">
      <w:pPr>
        <w:jc w:val="center"/>
        <w:rPr>
          <w:b/>
          <w:bCs/>
          <w:sz w:val="24"/>
          <w:szCs w:val="24"/>
          <w:lang w:val="it-IT"/>
        </w:rPr>
      </w:pPr>
    </w:p>
    <w:tbl>
      <w:tblPr>
        <w:tblStyle w:val="a6"/>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5"/>
      </w:tblGrid>
      <w:tr w:rsidR="00961EDE" w:rsidRPr="00947A23" w14:paraId="655E03E6" w14:textId="77777777">
        <w:trPr>
          <w:trHeight w:val="966"/>
        </w:trPr>
        <w:tc>
          <w:tcPr>
            <w:tcW w:w="10065" w:type="dxa"/>
            <w:shd w:val="clear" w:color="auto" w:fill="D9D9D9"/>
            <w:vAlign w:val="center"/>
          </w:tcPr>
          <w:p w14:paraId="2F784F4D" w14:textId="77777777" w:rsidR="00961EDE" w:rsidRPr="00947A23" w:rsidRDefault="00000000">
            <w:pPr>
              <w:spacing w:line="320" w:lineRule="auto"/>
              <w:ind w:left="2650" w:right="2639"/>
              <w:jc w:val="center"/>
              <w:rPr>
                <w:b/>
                <w:bCs/>
                <w:lang w:val="it-IT"/>
              </w:rPr>
            </w:pPr>
            <w:r w:rsidRPr="00947A23">
              <w:rPr>
                <w:b/>
                <w:bCs/>
                <w:lang w:val="it-IT"/>
              </w:rPr>
              <w:t>CALENDARIO ESAMI</w:t>
            </w:r>
          </w:p>
          <w:p w14:paraId="35870AAD" w14:textId="77777777" w:rsidR="00961EDE" w:rsidRPr="00947A23" w:rsidRDefault="00961EDE">
            <w:pPr>
              <w:jc w:val="center"/>
              <w:rPr>
                <w:lang w:val="it-IT"/>
              </w:rPr>
            </w:pPr>
          </w:p>
          <w:p w14:paraId="18B15030" w14:textId="77777777" w:rsidR="00961EDE" w:rsidRPr="00947A23" w:rsidRDefault="00000000">
            <w:pPr>
              <w:spacing w:line="304" w:lineRule="auto"/>
              <w:ind w:left="2650" w:right="2644"/>
              <w:jc w:val="center"/>
              <w:rPr>
                <w:b/>
                <w:bCs/>
                <w:lang w:val="it-IT"/>
              </w:rPr>
            </w:pPr>
            <w:r w:rsidRPr="00947A23">
              <w:rPr>
                <w:b/>
                <w:bCs/>
                <w:lang w:val="it-IT"/>
              </w:rPr>
              <w:t>ESAMI ESEGUITI QUOTIDIANAMENTE</w:t>
            </w:r>
          </w:p>
        </w:tc>
      </w:tr>
      <w:tr w:rsidR="00961EDE" w:rsidRPr="00947A23" w14:paraId="3E0354BC" w14:textId="77777777">
        <w:trPr>
          <w:trHeight w:val="479"/>
        </w:trPr>
        <w:tc>
          <w:tcPr>
            <w:tcW w:w="10065" w:type="dxa"/>
            <w:vAlign w:val="center"/>
          </w:tcPr>
          <w:p w14:paraId="62C86CD0" w14:textId="77777777" w:rsidR="00961EDE" w:rsidRPr="00947A23" w:rsidRDefault="00000000">
            <w:pPr>
              <w:ind w:left="3191" w:right="1241" w:hanging="1922"/>
              <w:jc w:val="left"/>
              <w:rPr>
                <w:lang w:val="it-IT"/>
              </w:rPr>
            </w:pPr>
            <w:r w:rsidRPr="00947A23">
              <w:rPr>
                <w:lang w:val="it-IT"/>
              </w:rPr>
              <w:t>CHIMICA CLINICA* - URINE - FECI - COAGULAZIONE* -EMATOLOGIA- BETA HCG (</w:t>
            </w:r>
            <w:r w:rsidRPr="00947A23">
              <w:rPr>
                <w:b/>
                <w:bCs/>
                <w:lang w:val="it-IT"/>
              </w:rPr>
              <w:t>214</w:t>
            </w:r>
            <w:r w:rsidRPr="00947A23">
              <w:rPr>
                <w:lang w:val="it-IT"/>
              </w:rPr>
              <w:t>) SARS COV 2 IGM/IGG (450GM) - (450G) - (450M)</w:t>
            </w:r>
          </w:p>
        </w:tc>
      </w:tr>
      <w:tr w:rsidR="00961EDE" w:rsidRPr="00947A23" w14:paraId="5F7BA989" w14:textId="77777777">
        <w:trPr>
          <w:trHeight w:val="510"/>
        </w:trPr>
        <w:tc>
          <w:tcPr>
            <w:tcW w:w="10065" w:type="dxa"/>
            <w:shd w:val="clear" w:color="auto" w:fill="D9D9D9"/>
            <w:vAlign w:val="center"/>
          </w:tcPr>
          <w:p w14:paraId="20D67CBA" w14:textId="77777777" w:rsidR="00961EDE" w:rsidRPr="00947A23" w:rsidRDefault="00000000">
            <w:pPr>
              <w:spacing w:line="320" w:lineRule="auto"/>
              <w:ind w:left="6" w:right="131"/>
              <w:jc w:val="center"/>
              <w:rPr>
                <w:b/>
                <w:bCs/>
                <w:lang w:val="it-IT"/>
              </w:rPr>
            </w:pPr>
            <w:r w:rsidRPr="00947A23">
              <w:rPr>
                <w:b/>
                <w:bCs/>
                <w:lang w:val="it-IT"/>
              </w:rPr>
              <w:t>LUNEDÌ - MERCOLEDÌ - VENERDÌ</w:t>
            </w:r>
          </w:p>
        </w:tc>
      </w:tr>
      <w:tr w:rsidR="00961EDE" w:rsidRPr="00947A23" w14:paraId="46C631FD" w14:textId="77777777">
        <w:trPr>
          <w:trHeight w:val="1149"/>
        </w:trPr>
        <w:tc>
          <w:tcPr>
            <w:tcW w:w="10065" w:type="dxa"/>
            <w:vAlign w:val="center"/>
          </w:tcPr>
          <w:p w14:paraId="2623CEED" w14:textId="77777777" w:rsidR="00961EDE" w:rsidRPr="00947A23" w:rsidRDefault="00000000">
            <w:pPr>
              <w:ind w:left="107" w:right="180"/>
              <w:jc w:val="center"/>
              <w:rPr>
                <w:lang w:val="it-IT"/>
              </w:rPr>
            </w:pPr>
            <w:r w:rsidRPr="00947A23">
              <w:rPr>
                <w:lang w:val="it-IT"/>
              </w:rPr>
              <w:t>TSH (</w:t>
            </w:r>
            <w:r w:rsidRPr="00947A23">
              <w:rPr>
                <w:b/>
                <w:bCs/>
                <w:lang w:val="it-IT"/>
              </w:rPr>
              <w:t>240</w:t>
            </w:r>
            <w:r w:rsidRPr="00947A23">
              <w:rPr>
                <w:lang w:val="it-IT"/>
              </w:rPr>
              <w:t>) – FT3 (</w:t>
            </w:r>
            <w:r w:rsidRPr="00947A23">
              <w:rPr>
                <w:b/>
                <w:bCs/>
                <w:lang w:val="it-IT"/>
              </w:rPr>
              <w:t>244</w:t>
            </w:r>
            <w:r w:rsidRPr="00947A23">
              <w:rPr>
                <w:lang w:val="it-IT"/>
              </w:rPr>
              <w:t>) - FT4 (</w:t>
            </w:r>
            <w:r w:rsidRPr="00947A23">
              <w:rPr>
                <w:b/>
                <w:bCs/>
                <w:lang w:val="it-IT"/>
              </w:rPr>
              <w:t>245</w:t>
            </w:r>
            <w:r w:rsidRPr="00947A23">
              <w:rPr>
                <w:lang w:val="it-IT"/>
              </w:rPr>
              <w:t>) – FERRITINA (</w:t>
            </w:r>
            <w:r w:rsidRPr="00947A23">
              <w:rPr>
                <w:b/>
                <w:bCs/>
                <w:lang w:val="it-IT"/>
              </w:rPr>
              <w:t>272</w:t>
            </w:r>
            <w:r w:rsidRPr="00947A23">
              <w:rPr>
                <w:lang w:val="it-IT"/>
              </w:rPr>
              <w:t>) – PSA TOT.(</w:t>
            </w:r>
            <w:r w:rsidRPr="00947A23">
              <w:rPr>
                <w:b/>
                <w:bCs/>
                <w:lang w:val="it-IT"/>
              </w:rPr>
              <w:t>267</w:t>
            </w:r>
            <w:r w:rsidRPr="00947A23">
              <w:rPr>
                <w:lang w:val="it-IT"/>
              </w:rPr>
              <w:t>) – PSA FREE (</w:t>
            </w:r>
            <w:r w:rsidRPr="00947A23">
              <w:rPr>
                <w:b/>
                <w:bCs/>
                <w:lang w:val="it-IT"/>
              </w:rPr>
              <w:t>268</w:t>
            </w:r>
            <w:r w:rsidRPr="00947A23">
              <w:rPr>
                <w:lang w:val="it-IT"/>
              </w:rPr>
              <w:t>) – HbsAg (</w:t>
            </w:r>
            <w:r w:rsidRPr="00947A23">
              <w:rPr>
                <w:b/>
                <w:bCs/>
                <w:lang w:val="it-IT"/>
              </w:rPr>
              <w:t>278</w:t>
            </w:r>
            <w:r w:rsidRPr="00947A23">
              <w:rPr>
                <w:lang w:val="it-IT"/>
              </w:rPr>
              <w:t>) – HbsAb (</w:t>
            </w:r>
            <w:r w:rsidRPr="00947A23">
              <w:rPr>
                <w:b/>
                <w:bCs/>
                <w:lang w:val="it-IT"/>
              </w:rPr>
              <w:t>282</w:t>
            </w:r>
            <w:r w:rsidRPr="00947A23">
              <w:rPr>
                <w:lang w:val="it-IT"/>
              </w:rPr>
              <w:t>) – HCV (</w:t>
            </w:r>
            <w:r w:rsidRPr="00947A23">
              <w:rPr>
                <w:b/>
                <w:bCs/>
                <w:lang w:val="it-IT"/>
              </w:rPr>
              <w:t>284</w:t>
            </w:r>
            <w:r w:rsidRPr="00947A23">
              <w:rPr>
                <w:lang w:val="it-IT"/>
              </w:rPr>
              <w:t>) – HIV (</w:t>
            </w:r>
            <w:r w:rsidRPr="00947A23">
              <w:rPr>
                <w:b/>
                <w:bCs/>
                <w:lang w:val="it-IT"/>
              </w:rPr>
              <w:t>292</w:t>
            </w:r>
            <w:r w:rsidRPr="00947A23">
              <w:rPr>
                <w:lang w:val="it-IT"/>
              </w:rPr>
              <w:t>) – VIT.B12 (</w:t>
            </w:r>
            <w:r w:rsidRPr="00947A23">
              <w:rPr>
                <w:b/>
                <w:bCs/>
                <w:lang w:val="it-IT"/>
              </w:rPr>
              <w:t>024</w:t>
            </w:r>
            <w:r w:rsidRPr="00947A23">
              <w:rPr>
                <w:lang w:val="it-IT"/>
              </w:rPr>
              <w:t>) – FOLATO (</w:t>
            </w:r>
            <w:r w:rsidRPr="00947A23">
              <w:rPr>
                <w:b/>
                <w:bCs/>
                <w:lang w:val="it-IT"/>
              </w:rPr>
              <w:t xml:space="preserve">025 </w:t>
            </w:r>
            <w:r w:rsidRPr="00947A23">
              <w:rPr>
                <w:lang w:val="it-IT"/>
              </w:rPr>
              <w:t>- TOXO IgG (</w:t>
            </w:r>
            <w:r w:rsidRPr="00947A23">
              <w:rPr>
                <w:b/>
                <w:bCs/>
                <w:lang w:val="it-IT"/>
              </w:rPr>
              <w:t>296</w:t>
            </w:r>
            <w:r w:rsidRPr="00947A23">
              <w:rPr>
                <w:lang w:val="it-IT"/>
              </w:rPr>
              <w:t>) – TOXO IgM (</w:t>
            </w:r>
            <w:r w:rsidRPr="00947A23">
              <w:rPr>
                <w:b/>
                <w:bCs/>
                <w:lang w:val="it-IT"/>
              </w:rPr>
              <w:t>295</w:t>
            </w:r>
            <w:r w:rsidRPr="00947A23">
              <w:rPr>
                <w:lang w:val="it-IT"/>
              </w:rPr>
              <w:t>) – RUBEO IgG (</w:t>
            </w:r>
            <w:r w:rsidRPr="00947A23">
              <w:rPr>
                <w:b/>
                <w:bCs/>
                <w:lang w:val="it-IT"/>
              </w:rPr>
              <w:t>294</w:t>
            </w:r>
            <w:r w:rsidRPr="00947A23">
              <w:rPr>
                <w:lang w:val="it-IT"/>
              </w:rPr>
              <w:t>) – RUBEO IgM (</w:t>
            </w:r>
            <w:r w:rsidRPr="00947A23">
              <w:rPr>
                <w:b/>
                <w:bCs/>
                <w:lang w:val="it-IT"/>
              </w:rPr>
              <w:t>293</w:t>
            </w:r>
            <w:r w:rsidRPr="00947A23">
              <w:rPr>
                <w:lang w:val="it-IT"/>
              </w:rPr>
              <w:t>)– CYTO IgG (</w:t>
            </w:r>
            <w:r w:rsidRPr="00947A23">
              <w:rPr>
                <w:b/>
                <w:bCs/>
                <w:lang w:val="it-IT"/>
              </w:rPr>
              <w:t>298</w:t>
            </w:r>
            <w:r w:rsidRPr="00947A23">
              <w:rPr>
                <w:lang w:val="it-IT"/>
              </w:rPr>
              <w:t>) – CYTO IgM (</w:t>
            </w:r>
            <w:r w:rsidRPr="00947A23">
              <w:rPr>
                <w:b/>
                <w:bCs/>
                <w:lang w:val="it-IT"/>
              </w:rPr>
              <w:t>297</w:t>
            </w:r>
            <w:r w:rsidRPr="00947A23">
              <w:rPr>
                <w:lang w:val="it-IT"/>
              </w:rPr>
              <w:t>) – EBV IgG (</w:t>
            </w:r>
            <w:r w:rsidRPr="00947A23">
              <w:rPr>
                <w:b/>
                <w:bCs/>
                <w:lang w:val="it-IT"/>
              </w:rPr>
              <w:t>287</w:t>
            </w:r>
            <w:r w:rsidRPr="00947A23">
              <w:rPr>
                <w:lang w:val="it-IT"/>
              </w:rPr>
              <w:t>) – EBV IgM (</w:t>
            </w:r>
            <w:r w:rsidRPr="00947A23">
              <w:rPr>
                <w:b/>
                <w:bCs/>
                <w:lang w:val="it-IT"/>
              </w:rPr>
              <w:t>286</w:t>
            </w:r>
            <w:r w:rsidRPr="00947A23">
              <w:rPr>
                <w:lang w:val="it-IT"/>
              </w:rPr>
              <w:t>) – IGE Totali (</w:t>
            </w:r>
            <w:r w:rsidRPr="00947A23">
              <w:rPr>
                <w:b/>
                <w:bCs/>
                <w:lang w:val="it-IT"/>
              </w:rPr>
              <w:t>352</w:t>
            </w:r>
            <w:r w:rsidRPr="00947A23">
              <w:rPr>
                <w:lang w:val="it-IT"/>
              </w:rPr>
              <w:t>) – IMMUNOGLOBULINE IgG (</w:t>
            </w:r>
            <w:r w:rsidRPr="00947A23">
              <w:rPr>
                <w:b/>
                <w:bCs/>
                <w:lang w:val="it-IT"/>
              </w:rPr>
              <w:t>354</w:t>
            </w:r>
            <w:r w:rsidRPr="00947A23">
              <w:rPr>
                <w:lang w:val="it-IT"/>
              </w:rPr>
              <w:t xml:space="preserve">) –IgA ( </w:t>
            </w:r>
            <w:r w:rsidRPr="00947A23">
              <w:rPr>
                <w:b/>
                <w:bCs/>
                <w:lang w:val="it-IT"/>
              </w:rPr>
              <w:t>356</w:t>
            </w:r>
            <w:r w:rsidRPr="00947A23">
              <w:rPr>
                <w:lang w:val="it-IT"/>
              </w:rPr>
              <w:t>) – IgM (</w:t>
            </w:r>
            <w:r w:rsidRPr="00947A23">
              <w:rPr>
                <w:b/>
                <w:bCs/>
                <w:lang w:val="it-IT"/>
              </w:rPr>
              <w:t>355</w:t>
            </w:r>
            <w:r w:rsidRPr="00947A23">
              <w:rPr>
                <w:lang w:val="it-IT"/>
              </w:rPr>
              <w:t>) – COMPLEMENTO C3 (</w:t>
            </w:r>
            <w:r w:rsidRPr="00947A23">
              <w:rPr>
                <w:b/>
                <w:bCs/>
                <w:lang w:val="it-IT"/>
              </w:rPr>
              <w:t>360</w:t>
            </w:r>
            <w:r w:rsidRPr="00947A23">
              <w:rPr>
                <w:lang w:val="it-IT"/>
              </w:rPr>
              <w:t>) – COMPLEMENTO C4 (</w:t>
            </w:r>
            <w:r w:rsidRPr="00947A23">
              <w:rPr>
                <w:b/>
                <w:bCs/>
                <w:lang w:val="it-IT"/>
              </w:rPr>
              <w:t>361</w:t>
            </w:r>
            <w:r w:rsidRPr="00947A23">
              <w:rPr>
                <w:lang w:val="it-IT"/>
              </w:rPr>
              <w:t>) – PROTEINA DI BENCE JONES (</w:t>
            </w:r>
            <w:r w:rsidRPr="00947A23">
              <w:rPr>
                <w:b/>
                <w:bCs/>
                <w:lang w:val="it-IT"/>
              </w:rPr>
              <w:t>094NU</w:t>
            </w:r>
            <w:r w:rsidRPr="00947A23">
              <w:rPr>
                <w:lang w:val="it-IT"/>
              </w:rPr>
              <w:t>) - VITAMINA D (</w:t>
            </w:r>
            <w:r w:rsidRPr="00947A23">
              <w:rPr>
                <w:b/>
                <w:bCs/>
                <w:lang w:val="it-IT"/>
              </w:rPr>
              <w:t>526</w:t>
            </w:r>
            <w:r w:rsidRPr="00947A23">
              <w:rPr>
                <w:lang w:val="it-IT"/>
              </w:rPr>
              <w:t>)</w:t>
            </w:r>
          </w:p>
        </w:tc>
      </w:tr>
      <w:tr w:rsidR="00961EDE" w:rsidRPr="00947A23" w14:paraId="78B4C327" w14:textId="77777777">
        <w:trPr>
          <w:trHeight w:val="419"/>
        </w:trPr>
        <w:tc>
          <w:tcPr>
            <w:tcW w:w="10065" w:type="dxa"/>
            <w:shd w:val="clear" w:color="auto" w:fill="D9D9D9"/>
            <w:vAlign w:val="center"/>
          </w:tcPr>
          <w:p w14:paraId="3C789339" w14:textId="77777777" w:rsidR="00961EDE" w:rsidRPr="00947A23" w:rsidRDefault="00000000">
            <w:pPr>
              <w:spacing w:line="320" w:lineRule="auto"/>
              <w:ind w:left="6" w:right="131"/>
              <w:jc w:val="center"/>
              <w:rPr>
                <w:b/>
                <w:bCs/>
                <w:lang w:val="it-IT"/>
              </w:rPr>
            </w:pPr>
            <w:r w:rsidRPr="00947A23">
              <w:rPr>
                <w:b/>
                <w:bCs/>
                <w:lang w:val="it-IT"/>
              </w:rPr>
              <w:t>MARTEDÌ - GIOVEDÌ</w:t>
            </w:r>
          </w:p>
        </w:tc>
      </w:tr>
      <w:tr w:rsidR="00961EDE" w:rsidRPr="00947A23" w14:paraId="53C13E5D" w14:textId="77777777">
        <w:trPr>
          <w:trHeight w:val="930"/>
        </w:trPr>
        <w:tc>
          <w:tcPr>
            <w:tcW w:w="10065" w:type="dxa"/>
            <w:vAlign w:val="center"/>
          </w:tcPr>
          <w:p w14:paraId="49AF9A04" w14:textId="77777777" w:rsidR="00961EDE" w:rsidRPr="00947A23" w:rsidRDefault="00000000">
            <w:pPr>
              <w:spacing w:line="223" w:lineRule="auto"/>
              <w:ind w:left="107"/>
              <w:jc w:val="center"/>
              <w:rPr>
                <w:lang w:val="it-IT"/>
              </w:rPr>
            </w:pPr>
            <w:r w:rsidRPr="00947A23">
              <w:rPr>
                <w:lang w:val="it-IT"/>
              </w:rPr>
              <w:t>PROLATTINA (</w:t>
            </w:r>
            <w:r w:rsidRPr="00947A23">
              <w:rPr>
                <w:b/>
                <w:bCs/>
                <w:lang w:val="it-IT"/>
              </w:rPr>
              <w:t>206</w:t>
            </w:r>
            <w:r w:rsidRPr="00947A23">
              <w:rPr>
                <w:lang w:val="it-IT"/>
              </w:rPr>
              <w:t>) - FSH (</w:t>
            </w:r>
            <w:r w:rsidRPr="00947A23">
              <w:rPr>
                <w:b/>
                <w:bCs/>
                <w:lang w:val="it-IT"/>
              </w:rPr>
              <w:t>207</w:t>
            </w:r>
            <w:r w:rsidRPr="00947A23">
              <w:rPr>
                <w:lang w:val="it-IT"/>
              </w:rPr>
              <w:t>) - LH (</w:t>
            </w:r>
            <w:r w:rsidRPr="00947A23">
              <w:rPr>
                <w:b/>
                <w:bCs/>
                <w:lang w:val="it-IT"/>
              </w:rPr>
              <w:t>208</w:t>
            </w:r>
            <w:r w:rsidRPr="00947A23">
              <w:rPr>
                <w:lang w:val="it-IT"/>
              </w:rPr>
              <w:t>) - ESTRADIOLO (</w:t>
            </w:r>
            <w:r w:rsidRPr="00947A23">
              <w:rPr>
                <w:b/>
                <w:bCs/>
                <w:lang w:val="it-IT"/>
              </w:rPr>
              <w:t>210</w:t>
            </w:r>
            <w:r w:rsidRPr="00947A23">
              <w:rPr>
                <w:lang w:val="it-IT"/>
              </w:rPr>
              <w:t>) - TESTOSTERONE (</w:t>
            </w:r>
            <w:r w:rsidRPr="00947A23">
              <w:rPr>
                <w:b/>
                <w:bCs/>
                <w:lang w:val="it-IT"/>
              </w:rPr>
              <w:t>204</w:t>
            </w:r>
            <w:r w:rsidRPr="00947A23">
              <w:rPr>
                <w:lang w:val="it-IT"/>
              </w:rPr>
              <w:t>)- SHBG (</w:t>
            </w:r>
            <w:r w:rsidRPr="00947A23">
              <w:rPr>
                <w:b/>
                <w:bCs/>
                <w:lang w:val="it-IT"/>
              </w:rPr>
              <w:t>213</w:t>
            </w:r>
            <w:r w:rsidRPr="00947A23">
              <w:rPr>
                <w:lang w:val="it-IT"/>
              </w:rPr>
              <w:t>) -</w:t>
            </w:r>
          </w:p>
          <w:p w14:paraId="70B46630" w14:textId="77777777" w:rsidR="00961EDE" w:rsidRPr="00947A23" w:rsidRDefault="00000000">
            <w:pPr>
              <w:ind w:left="107"/>
              <w:jc w:val="center"/>
              <w:rPr>
                <w:lang w:val="it-IT"/>
              </w:rPr>
            </w:pPr>
            <w:r w:rsidRPr="00947A23">
              <w:rPr>
                <w:lang w:val="it-IT"/>
              </w:rPr>
              <w:t>PROGESTERONE(</w:t>
            </w:r>
            <w:r w:rsidRPr="00947A23">
              <w:rPr>
                <w:b/>
                <w:bCs/>
                <w:lang w:val="it-IT"/>
              </w:rPr>
              <w:t xml:space="preserve">211 </w:t>
            </w:r>
            <w:r w:rsidRPr="00947A23">
              <w:rPr>
                <w:lang w:val="it-IT"/>
              </w:rPr>
              <w:t>) CEA (</w:t>
            </w:r>
            <w:r w:rsidRPr="00947A23">
              <w:rPr>
                <w:b/>
                <w:bCs/>
                <w:lang w:val="it-IT"/>
              </w:rPr>
              <w:t>265</w:t>
            </w:r>
            <w:r w:rsidRPr="00947A23">
              <w:rPr>
                <w:lang w:val="it-IT"/>
              </w:rPr>
              <w:t>) - CA 19.9 (</w:t>
            </w:r>
            <w:r w:rsidRPr="00947A23">
              <w:rPr>
                <w:b/>
                <w:bCs/>
                <w:lang w:val="it-IT"/>
              </w:rPr>
              <w:t>260</w:t>
            </w:r>
            <w:r w:rsidRPr="00947A23">
              <w:rPr>
                <w:lang w:val="it-IT"/>
              </w:rPr>
              <w:t>) - CA 125 (</w:t>
            </w:r>
            <w:r w:rsidRPr="00947A23">
              <w:rPr>
                <w:b/>
                <w:bCs/>
                <w:lang w:val="it-IT"/>
              </w:rPr>
              <w:t>258</w:t>
            </w:r>
            <w:r w:rsidRPr="00947A23">
              <w:rPr>
                <w:lang w:val="it-IT"/>
              </w:rPr>
              <w:t>) - CA 15.3 (</w:t>
            </w:r>
            <w:r w:rsidRPr="00947A23">
              <w:rPr>
                <w:b/>
                <w:bCs/>
                <w:lang w:val="it-IT"/>
              </w:rPr>
              <w:t>259</w:t>
            </w:r>
            <w:r w:rsidRPr="00947A23">
              <w:rPr>
                <w:lang w:val="it-IT"/>
              </w:rPr>
              <w:t>) - ALFA1PROTEINA(</w:t>
            </w:r>
            <w:r w:rsidRPr="00947A23">
              <w:rPr>
                <w:b/>
                <w:bCs/>
                <w:lang w:val="it-IT"/>
              </w:rPr>
              <w:t>271</w:t>
            </w:r>
            <w:r w:rsidRPr="00947A23">
              <w:rPr>
                <w:lang w:val="it-IT"/>
              </w:rPr>
              <w:t>) - HbcAb(</w:t>
            </w:r>
            <w:r w:rsidRPr="00947A23">
              <w:rPr>
                <w:b/>
                <w:bCs/>
                <w:lang w:val="it-IT"/>
              </w:rPr>
              <w:t>279</w:t>
            </w:r>
            <w:r w:rsidRPr="00947A23">
              <w:rPr>
                <w:lang w:val="it-IT"/>
              </w:rPr>
              <w:t>) - HbcAg IgM (</w:t>
            </w:r>
            <w:r w:rsidRPr="00947A23">
              <w:rPr>
                <w:b/>
                <w:bCs/>
                <w:lang w:val="it-IT"/>
              </w:rPr>
              <w:t>280</w:t>
            </w:r>
            <w:r w:rsidRPr="00947A23">
              <w:rPr>
                <w:lang w:val="it-IT"/>
              </w:rPr>
              <w:t>)- PTH (</w:t>
            </w:r>
            <w:r w:rsidRPr="00947A23">
              <w:rPr>
                <w:b/>
                <w:bCs/>
                <w:lang w:val="it-IT"/>
              </w:rPr>
              <w:t>231</w:t>
            </w:r>
            <w:r w:rsidRPr="00947A23">
              <w:rPr>
                <w:lang w:val="it-IT"/>
              </w:rPr>
              <w:t>) - HAV IgG (</w:t>
            </w:r>
            <w:r w:rsidRPr="00947A23">
              <w:rPr>
                <w:b/>
                <w:bCs/>
                <w:lang w:val="it-IT"/>
              </w:rPr>
              <w:t>277</w:t>
            </w:r>
            <w:r w:rsidRPr="00947A23">
              <w:rPr>
                <w:lang w:val="it-IT"/>
              </w:rPr>
              <w:t>) - HAV IgM (</w:t>
            </w:r>
            <w:r w:rsidRPr="00947A23">
              <w:rPr>
                <w:b/>
                <w:bCs/>
                <w:lang w:val="it-IT"/>
              </w:rPr>
              <w:t>276</w:t>
            </w:r>
            <w:r w:rsidRPr="00947A23">
              <w:rPr>
                <w:lang w:val="it-IT"/>
              </w:rPr>
              <w:t>) - FENOBARBITAL (</w:t>
            </w:r>
            <w:r w:rsidRPr="00947A23">
              <w:rPr>
                <w:b/>
                <w:bCs/>
                <w:lang w:val="it-IT"/>
              </w:rPr>
              <w:t>192</w:t>
            </w:r>
            <w:r w:rsidRPr="00947A23">
              <w:rPr>
                <w:lang w:val="it-IT"/>
              </w:rPr>
              <w:t>) - CARBAMAZEPINA (</w:t>
            </w:r>
            <w:r w:rsidRPr="00947A23">
              <w:rPr>
                <w:b/>
                <w:bCs/>
                <w:lang w:val="it-IT"/>
              </w:rPr>
              <w:t>193</w:t>
            </w:r>
            <w:r w:rsidRPr="00947A23">
              <w:rPr>
                <w:lang w:val="it-IT"/>
              </w:rPr>
              <w:t>) - AMILASI PANCREATICA (</w:t>
            </w:r>
            <w:r w:rsidRPr="00947A23">
              <w:rPr>
                <w:b/>
                <w:bCs/>
                <w:lang w:val="it-IT"/>
              </w:rPr>
              <w:t>66</w:t>
            </w:r>
            <w:r w:rsidRPr="00947A23">
              <w:rPr>
                <w:lang w:val="it-IT"/>
              </w:rPr>
              <w:t>)- G6PDH (</w:t>
            </w:r>
            <w:r w:rsidRPr="00947A23">
              <w:rPr>
                <w:b/>
                <w:bCs/>
                <w:lang w:val="it-IT"/>
              </w:rPr>
              <w:t>020</w:t>
            </w:r>
            <w:r w:rsidRPr="00947A23">
              <w:rPr>
                <w:lang w:val="it-IT"/>
              </w:rPr>
              <w:t>) - Pro BNP (</w:t>
            </w:r>
            <w:r w:rsidRPr="00947A23">
              <w:rPr>
                <w:b/>
                <w:bCs/>
                <w:lang w:val="it-IT"/>
              </w:rPr>
              <w:t>218</w:t>
            </w:r>
            <w:r w:rsidRPr="00947A23">
              <w:rPr>
                <w:lang w:val="it-IT"/>
              </w:rPr>
              <w:t>)</w:t>
            </w:r>
          </w:p>
        </w:tc>
      </w:tr>
      <w:tr w:rsidR="00961EDE" w:rsidRPr="00947A23" w14:paraId="2140503E" w14:textId="77777777">
        <w:trPr>
          <w:trHeight w:val="491"/>
        </w:trPr>
        <w:tc>
          <w:tcPr>
            <w:tcW w:w="10065" w:type="dxa"/>
            <w:shd w:val="clear" w:color="auto" w:fill="D9D9D9"/>
            <w:vAlign w:val="center"/>
          </w:tcPr>
          <w:p w14:paraId="37826A99" w14:textId="77777777" w:rsidR="00961EDE" w:rsidRPr="00947A23" w:rsidRDefault="00000000">
            <w:pPr>
              <w:spacing w:line="320" w:lineRule="auto"/>
              <w:ind w:left="6" w:right="131"/>
              <w:jc w:val="center"/>
              <w:rPr>
                <w:b/>
                <w:bCs/>
                <w:lang w:val="it-IT"/>
              </w:rPr>
            </w:pPr>
            <w:r w:rsidRPr="00947A23">
              <w:rPr>
                <w:b/>
                <w:bCs/>
                <w:lang w:val="it-IT"/>
              </w:rPr>
              <w:t>SOLO IL MARTEDÌ</w:t>
            </w:r>
          </w:p>
        </w:tc>
      </w:tr>
      <w:tr w:rsidR="00961EDE" w:rsidRPr="00947A23" w14:paraId="7E1E92B8" w14:textId="77777777">
        <w:trPr>
          <w:trHeight w:val="477"/>
        </w:trPr>
        <w:tc>
          <w:tcPr>
            <w:tcW w:w="10065" w:type="dxa"/>
            <w:vAlign w:val="center"/>
          </w:tcPr>
          <w:p w14:paraId="3B531A23" w14:textId="77777777" w:rsidR="00961EDE" w:rsidRPr="00947A23" w:rsidRDefault="00000000">
            <w:pPr>
              <w:ind w:left="147" w:right="131"/>
              <w:jc w:val="center"/>
              <w:rPr>
                <w:lang w:val="it-IT"/>
              </w:rPr>
            </w:pPr>
            <w:r w:rsidRPr="00947A23">
              <w:rPr>
                <w:lang w:val="it-IT"/>
              </w:rPr>
              <w:t>ACTH (</w:t>
            </w:r>
            <w:r w:rsidRPr="00947A23">
              <w:rPr>
                <w:b/>
                <w:bCs/>
                <w:lang w:val="it-IT"/>
              </w:rPr>
              <w:t>200</w:t>
            </w:r>
            <w:r w:rsidRPr="00947A23">
              <w:rPr>
                <w:lang w:val="it-IT"/>
              </w:rPr>
              <w:t>) - CALCITONINA (</w:t>
            </w:r>
            <w:r w:rsidRPr="00947A23">
              <w:rPr>
                <w:b/>
                <w:bCs/>
                <w:lang w:val="it-IT"/>
              </w:rPr>
              <w:t>230</w:t>
            </w:r>
            <w:r w:rsidRPr="00947A23">
              <w:rPr>
                <w:lang w:val="it-IT"/>
              </w:rPr>
              <w:t>) - OSTEOCALCINA (</w:t>
            </w:r>
            <w:r w:rsidRPr="00947A23">
              <w:rPr>
                <w:b/>
                <w:bCs/>
                <w:lang w:val="it-IT"/>
              </w:rPr>
              <w:t>232</w:t>
            </w:r>
            <w:r w:rsidRPr="00947A23">
              <w:rPr>
                <w:lang w:val="it-IT"/>
              </w:rPr>
              <w:t>) - AMH (</w:t>
            </w:r>
            <w:r w:rsidRPr="00947A23">
              <w:rPr>
                <w:b/>
                <w:bCs/>
                <w:lang w:val="it-IT"/>
              </w:rPr>
              <w:t>217</w:t>
            </w:r>
            <w:r w:rsidRPr="00947A23">
              <w:rPr>
                <w:lang w:val="it-IT"/>
              </w:rPr>
              <w:t>) - CKMB (</w:t>
            </w:r>
            <w:r w:rsidRPr="00947A23">
              <w:rPr>
                <w:b/>
                <w:bCs/>
                <w:lang w:val="it-IT"/>
              </w:rPr>
              <w:t>052</w:t>
            </w:r>
            <w:r w:rsidRPr="00947A23">
              <w:rPr>
                <w:lang w:val="it-IT"/>
              </w:rPr>
              <w:t>) - TROPONINA (</w:t>
            </w:r>
            <w:r w:rsidRPr="00947A23">
              <w:rPr>
                <w:b/>
                <w:bCs/>
                <w:lang w:val="it-IT"/>
              </w:rPr>
              <w:t>093</w:t>
            </w:r>
            <w:r w:rsidRPr="00947A23">
              <w:rPr>
                <w:lang w:val="it-IT"/>
              </w:rPr>
              <w:t>) - H. SIMPLEX 1 IgG (</w:t>
            </w:r>
            <w:r w:rsidRPr="00947A23">
              <w:rPr>
                <w:b/>
                <w:bCs/>
                <w:lang w:val="it-IT"/>
              </w:rPr>
              <w:t>289</w:t>
            </w:r>
            <w:r w:rsidRPr="00947A23">
              <w:rPr>
                <w:lang w:val="it-IT"/>
              </w:rPr>
              <w:t>) - H. SIMPLEX 1/2 IgM (</w:t>
            </w:r>
            <w:r w:rsidRPr="00947A23">
              <w:rPr>
                <w:b/>
                <w:bCs/>
                <w:lang w:val="it-IT"/>
              </w:rPr>
              <w:t>288M</w:t>
            </w:r>
            <w:r w:rsidRPr="00947A23">
              <w:rPr>
                <w:lang w:val="it-IT"/>
              </w:rPr>
              <w:t>) - H. SIMPLEX 2 IgG (</w:t>
            </w:r>
            <w:r w:rsidRPr="00947A23">
              <w:rPr>
                <w:b/>
                <w:bCs/>
                <w:lang w:val="it-IT"/>
              </w:rPr>
              <w:t>291</w:t>
            </w:r>
            <w:r w:rsidRPr="00947A23">
              <w:rPr>
                <w:lang w:val="it-IT"/>
              </w:rPr>
              <w:t>) H. SIMPLEX 1 IgM (</w:t>
            </w:r>
            <w:r w:rsidRPr="00947A23">
              <w:rPr>
                <w:b/>
                <w:bCs/>
                <w:lang w:val="it-IT"/>
              </w:rPr>
              <w:t>290</w:t>
            </w:r>
            <w:r w:rsidRPr="00947A23">
              <w:rPr>
                <w:lang w:val="it-IT"/>
              </w:rPr>
              <w:t>)</w:t>
            </w:r>
          </w:p>
        </w:tc>
      </w:tr>
      <w:tr w:rsidR="00961EDE" w:rsidRPr="00947A23" w14:paraId="02074287" w14:textId="77777777">
        <w:trPr>
          <w:trHeight w:val="477"/>
        </w:trPr>
        <w:tc>
          <w:tcPr>
            <w:tcW w:w="10065" w:type="dxa"/>
            <w:shd w:val="clear" w:color="auto" w:fill="D9D9D9"/>
            <w:vAlign w:val="center"/>
          </w:tcPr>
          <w:p w14:paraId="75EF8D29" w14:textId="77777777" w:rsidR="00961EDE" w:rsidRPr="00947A23" w:rsidRDefault="00000000">
            <w:pPr>
              <w:spacing w:line="320" w:lineRule="auto"/>
              <w:ind w:left="6" w:right="131"/>
              <w:jc w:val="center"/>
              <w:rPr>
                <w:b/>
                <w:bCs/>
                <w:lang w:val="it-IT"/>
              </w:rPr>
            </w:pPr>
            <w:r w:rsidRPr="00947A23">
              <w:rPr>
                <w:b/>
                <w:bCs/>
                <w:lang w:val="it-IT"/>
              </w:rPr>
              <w:t>SOLO IL MERCOLEDÌ</w:t>
            </w:r>
          </w:p>
        </w:tc>
      </w:tr>
      <w:tr w:rsidR="00961EDE" w:rsidRPr="00947A23" w14:paraId="0A878B9E" w14:textId="77777777">
        <w:trPr>
          <w:trHeight w:val="508"/>
        </w:trPr>
        <w:tc>
          <w:tcPr>
            <w:tcW w:w="10065" w:type="dxa"/>
            <w:vAlign w:val="center"/>
          </w:tcPr>
          <w:p w14:paraId="6B8FE66B" w14:textId="77777777" w:rsidR="00961EDE" w:rsidRPr="00947A23" w:rsidRDefault="00000000">
            <w:pPr>
              <w:spacing w:line="223" w:lineRule="auto"/>
              <w:ind w:left="107"/>
              <w:jc w:val="left"/>
              <w:rPr>
                <w:lang w:val="it-IT"/>
              </w:rPr>
            </w:pPr>
            <w:r w:rsidRPr="00947A23">
              <w:rPr>
                <w:lang w:val="it-IT"/>
              </w:rPr>
              <w:t>TIREOGLOBULINA Tg (</w:t>
            </w:r>
            <w:r w:rsidRPr="00947A23">
              <w:rPr>
                <w:b/>
                <w:bCs/>
                <w:lang w:val="it-IT"/>
              </w:rPr>
              <w:t>243</w:t>
            </w:r>
            <w:r w:rsidRPr="00947A23">
              <w:rPr>
                <w:lang w:val="it-IT"/>
              </w:rPr>
              <w:t>)– ANTITIREOGLOBULINA AbTG (</w:t>
            </w:r>
            <w:r w:rsidRPr="00947A23">
              <w:rPr>
                <w:b/>
                <w:bCs/>
                <w:lang w:val="it-IT"/>
              </w:rPr>
              <w:t>248</w:t>
            </w:r>
            <w:r w:rsidRPr="00947A23">
              <w:rPr>
                <w:lang w:val="it-IT"/>
              </w:rPr>
              <w:t>)– ANTITIREOPEROSSIDASI AbTPO (</w:t>
            </w:r>
            <w:r w:rsidRPr="00947A23">
              <w:rPr>
                <w:b/>
                <w:bCs/>
                <w:lang w:val="it-IT"/>
              </w:rPr>
              <w:t>246</w:t>
            </w:r>
            <w:r w:rsidRPr="00947A23">
              <w:rPr>
                <w:lang w:val="it-IT"/>
              </w:rPr>
              <w:t>)</w:t>
            </w:r>
          </w:p>
        </w:tc>
      </w:tr>
      <w:tr w:rsidR="00961EDE" w:rsidRPr="00947A23" w14:paraId="666040B0" w14:textId="77777777">
        <w:trPr>
          <w:trHeight w:val="465"/>
        </w:trPr>
        <w:tc>
          <w:tcPr>
            <w:tcW w:w="10065" w:type="dxa"/>
            <w:shd w:val="clear" w:color="auto" w:fill="D9D9D9"/>
            <w:vAlign w:val="center"/>
          </w:tcPr>
          <w:p w14:paraId="0D03D071" w14:textId="77777777" w:rsidR="00961EDE" w:rsidRPr="00947A23" w:rsidRDefault="00000000">
            <w:pPr>
              <w:spacing w:line="320" w:lineRule="auto"/>
              <w:ind w:left="6" w:right="131"/>
              <w:jc w:val="center"/>
              <w:rPr>
                <w:b/>
                <w:bCs/>
                <w:lang w:val="it-IT"/>
              </w:rPr>
            </w:pPr>
            <w:r w:rsidRPr="00947A23">
              <w:rPr>
                <w:b/>
                <w:bCs/>
                <w:lang w:val="it-IT"/>
              </w:rPr>
              <w:t>SOLO IL GIOVEDÌ</w:t>
            </w:r>
          </w:p>
        </w:tc>
      </w:tr>
      <w:tr w:rsidR="00961EDE" w:rsidRPr="00947A23" w14:paraId="7C5F1134" w14:textId="77777777">
        <w:trPr>
          <w:trHeight w:val="930"/>
        </w:trPr>
        <w:tc>
          <w:tcPr>
            <w:tcW w:w="10065" w:type="dxa"/>
            <w:vAlign w:val="center"/>
          </w:tcPr>
          <w:p w14:paraId="159E7E46" w14:textId="77777777" w:rsidR="00961EDE" w:rsidRPr="00947A23" w:rsidRDefault="00000000">
            <w:pPr>
              <w:ind w:left="107" w:right="131"/>
              <w:jc w:val="center"/>
              <w:rPr>
                <w:lang w:val="it-IT"/>
              </w:rPr>
            </w:pPr>
            <w:r w:rsidRPr="00947A23">
              <w:rPr>
                <w:lang w:val="it-IT"/>
              </w:rPr>
              <w:t>CORTISOLO (</w:t>
            </w:r>
            <w:r w:rsidRPr="00947A23">
              <w:rPr>
                <w:b/>
                <w:bCs/>
                <w:lang w:val="it-IT"/>
              </w:rPr>
              <w:t>201</w:t>
            </w:r>
            <w:r w:rsidRPr="00947A23">
              <w:rPr>
                <w:lang w:val="it-IT"/>
              </w:rPr>
              <w:t>) – CORTISOLO URINARIO [BUSTINA ACIDO BORICO] (</w:t>
            </w:r>
            <w:r w:rsidRPr="00947A23">
              <w:rPr>
                <w:b/>
                <w:bCs/>
                <w:lang w:val="it-IT"/>
              </w:rPr>
              <w:t>201U</w:t>
            </w:r>
            <w:r w:rsidRPr="00947A23">
              <w:rPr>
                <w:lang w:val="it-IT"/>
              </w:rPr>
              <w:t>) – DIGOSSINA (</w:t>
            </w:r>
            <w:r w:rsidRPr="00947A23">
              <w:rPr>
                <w:b/>
                <w:bCs/>
                <w:lang w:val="it-IT"/>
              </w:rPr>
              <w:t>194</w:t>
            </w:r>
            <w:r w:rsidRPr="00947A23">
              <w:rPr>
                <w:lang w:val="it-IT"/>
              </w:rPr>
              <w:t>) – INSULINA (</w:t>
            </w:r>
            <w:r w:rsidRPr="00947A23">
              <w:rPr>
                <w:b/>
                <w:bCs/>
                <w:lang w:val="it-IT"/>
              </w:rPr>
              <w:t>038C</w:t>
            </w:r>
            <w:r w:rsidRPr="00947A23">
              <w:rPr>
                <w:lang w:val="it-IT"/>
              </w:rPr>
              <w:t>) – BETA2MICROGLOBULINA (</w:t>
            </w:r>
            <w:r w:rsidRPr="00947A23">
              <w:rPr>
                <w:b/>
                <w:bCs/>
                <w:lang w:val="it-IT"/>
              </w:rPr>
              <w:t>257</w:t>
            </w:r>
            <w:r w:rsidRPr="00947A23">
              <w:rPr>
                <w:lang w:val="it-IT"/>
              </w:rPr>
              <w:t>) – H.PILORY IgG [SIERO] (</w:t>
            </w:r>
            <w:r w:rsidRPr="00947A23">
              <w:rPr>
                <w:b/>
                <w:bCs/>
                <w:lang w:val="it-IT"/>
              </w:rPr>
              <w:t>308</w:t>
            </w:r>
            <w:r w:rsidRPr="00947A23">
              <w:rPr>
                <w:lang w:val="it-IT"/>
              </w:rPr>
              <w:t>) – EPATITE B HbeAb (</w:t>
            </w:r>
            <w:r w:rsidRPr="00947A23">
              <w:rPr>
                <w:b/>
                <w:bCs/>
                <w:lang w:val="it-IT"/>
              </w:rPr>
              <w:t>281</w:t>
            </w:r>
            <w:r w:rsidRPr="00947A23">
              <w:rPr>
                <w:lang w:val="it-IT"/>
              </w:rPr>
              <w:t>) – EPATITE B HbeAg (</w:t>
            </w:r>
            <w:r w:rsidRPr="00947A23">
              <w:rPr>
                <w:b/>
                <w:bCs/>
                <w:lang w:val="it-IT"/>
              </w:rPr>
              <w:t>283</w:t>
            </w:r>
            <w:r w:rsidRPr="00947A23">
              <w:rPr>
                <w:lang w:val="it-IT"/>
              </w:rPr>
              <w:t>)– DHEAS (</w:t>
            </w:r>
            <w:r w:rsidRPr="00947A23">
              <w:rPr>
                <w:b/>
                <w:bCs/>
                <w:lang w:val="it-IT"/>
              </w:rPr>
              <w:t>203</w:t>
            </w:r>
            <w:r w:rsidRPr="00947A23">
              <w:rPr>
                <w:lang w:val="it-IT"/>
              </w:rPr>
              <w:t>) PROTEINA C (</w:t>
            </w:r>
            <w:r w:rsidRPr="00947A23">
              <w:rPr>
                <w:b/>
                <w:bCs/>
                <w:lang w:val="it-IT"/>
              </w:rPr>
              <w:t>308</w:t>
            </w:r>
            <w:r w:rsidRPr="00947A23">
              <w:rPr>
                <w:lang w:val="it-IT"/>
              </w:rPr>
              <w:t>)- PROTEINA S (</w:t>
            </w:r>
            <w:r w:rsidRPr="00947A23">
              <w:rPr>
                <w:b/>
                <w:bCs/>
                <w:lang w:val="it-IT"/>
              </w:rPr>
              <w:t>422</w:t>
            </w:r>
            <w:r w:rsidRPr="00947A23">
              <w:rPr>
                <w:lang w:val="it-IT"/>
              </w:rPr>
              <w:t>)- D. DIMERO - APCR (</w:t>
            </w:r>
            <w:r w:rsidRPr="00947A23">
              <w:rPr>
                <w:b/>
                <w:bCs/>
                <w:lang w:val="it-IT"/>
              </w:rPr>
              <w:t>529</w:t>
            </w:r>
            <w:r w:rsidRPr="00947A23">
              <w:rPr>
                <w:lang w:val="it-IT"/>
              </w:rPr>
              <w:t>)</w:t>
            </w:r>
          </w:p>
        </w:tc>
      </w:tr>
      <w:tr w:rsidR="00961EDE" w:rsidRPr="00947A23" w14:paraId="0A50E0BB" w14:textId="77777777">
        <w:trPr>
          <w:trHeight w:val="434"/>
        </w:trPr>
        <w:tc>
          <w:tcPr>
            <w:tcW w:w="10065" w:type="dxa"/>
            <w:shd w:val="clear" w:color="auto" w:fill="D9D9D9"/>
            <w:vAlign w:val="center"/>
          </w:tcPr>
          <w:p w14:paraId="6623E68F" w14:textId="77777777" w:rsidR="00961EDE" w:rsidRPr="00947A23" w:rsidRDefault="00000000">
            <w:pPr>
              <w:spacing w:line="320" w:lineRule="auto"/>
              <w:ind w:left="6" w:right="131"/>
              <w:jc w:val="center"/>
              <w:rPr>
                <w:b/>
                <w:bCs/>
                <w:lang w:val="it-IT"/>
              </w:rPr>
            </w:pPr>
            <w:r w:rsidRPr="00947A23">
              <w:rPr>
                <w:b/>
                <w:bCs/>
                <w:lang w:val="it-IT"/>
              </w:rPr>
              <w:t>REFERTO PRONTO DOPO 48 ORE</w:t>
            </w:r>
          </w:p>
        </w:tc>
      </w:tr>
      <w:tr w:rsidR="00961EDE" w:rsidRPr="00947A23" w14:paraId="7500EE82" w14:textId="77777777">
        <w:trPr>
          <w:trHeight w:val="522"/>
        </w:trPr>
        <w:tc>
          <w:tcPr>
            <w:tcW w:w="10065" w:type="dxa"/>
            <w:vAlign w:val="center"/>
          </w:tcPr>
          <w:p w14:paraId="5BCA252C" w14:textId="77777777" w:rsidR="00961EDE" w:rsidRPr="00947A23" w:rsidRDefault="00000000">
            <w:pPr>
              <w:spacing w:line="225" w:lineRule="auto"/>
              <w:ind w:left="107"/>
              <w:jc w:val="center"/>
              <w:rPr>
                <w:lang w:val="it-IT"/>
              </w:rPr>
            </w:pPr>
            <w:r w:rsidRPr="00947A23">
              <w:rPr>
                <w:lang w:val="it-IT"/>
              </w:rPr>
              <w:t>TEST DI COOMBS (</w:t>
            </w:r>
            <w:r w:rsidRPr="00947A23">
              <w:rPr>
                <w:b/>
                <w:bCs/>
                <w:lang w:val="it-IT"/>
              </w:rPr>
              <w:t>032</w:t>
            </w:r>
            <w:r w:rsidRPr="00947A23">
              <w:rPr>
                <w:lang w:val="it-IT"/>
              </w:rPr>
              <w:t>)</w:t>
            </w:r>
          </w:p>
        </w:tc>
      </w:tr>
      <w:tr w:rsidR="00961EDE" w:rsidRPr="00947A23" w14:paraId="6851F2A2" w14:textId="77777777">
        <w:trPr>
          <w:trHeight w:val="345"/>
        </w:trPr>
        <w:tc>
          <w:tcPr>
            <w:tcW w:w="10065" w:type="dxa"/>
            <w:shd w:val="clear" w:color="auto" w:fill="D9D9D9"/>
            <w:vAlign w:val="center"/>
          </w:tcPr>
          <w:p w14:paraId="3FCAF626" w14:textId="77777777" w:rsidR="00961EDE" w:rsidRPr="00947A23" w:rsidRDefault="00000000">
            <w:pPr>
              <w:spacing w:line="320" w:lineRule="auto"/>
              <w:ind w:left="6" w:right="131"/>
              <w:jc w:val="center"/>
              <w:rPr>
                <w:b/>
                <w:bCs/>
                <w:lang w:val="it-IT"/>
              </w:rPr>
            </w:pPr>
            <w:r w:rsidRPr="00947A23">
              <w:rPr>
                <w:b/>
                <w:bCs/>
                <w:lang w:val="it-IT"/>
              </w:rPr>
              <w:t>IL SABATO</w:t>
            </w:r>
          </w:p>
        </w:tc>
      </w:tr>
      <w:tr w:rsidR="00961EDE" w:rsidRPr="00947A23" w14:paraId="73C0734D" w14:textId="77777777">
        <w:trPr>
          <w:trHeight w:val="779"/>
        </w:trPr>
        <w:tc>
          <w:tcPr>
            <w:tcW w:w="10065" w:type="dxa"/>
            <w:vAlign w:val="center"/>
          </w:tcPr>
          <w:p w14:paraId="2AD62119" w14:textId="77777777" w:rsidR="00961EDE" w:rsidRPr="00947A23" w:rsidRDefault="00000000">
            <w:pPr>
              <w:spacing w:line="223" w:lineRule="auto"/>
              <w:ind w:left="107"/>
              <w:jc w:val="center"/>
              <w:rPr>
                <w:lang w:val="it-IT"/>
              </w:rPr>
            </w:pPr>
            <w:r w:rsidRPr="00947A23">
              <w:rPr>
                <w:lang w:val="it-IT"/>
              </w:rPr>
              <w:t>EMOCROMO (</w:t>
            </w:r>
            <w:r w:rsidRPr="00947A23">
              <w:rPr>
                <w:b/>
                <w:bCs/>
                <w:lang w:val="it-IT"/>
              </w:rPr>
              <w:t>011</w:t>
            </w:r>
            <w:r w:rsidRPr="00947A23">
              <w:rPr>
                <w:lang w:val="it-IT"/>
              </w:rPr>
              <w:t>) - VES (</w:t>
            </w:r>
            <w:r w:rsidRPr="00947A23">
              <w:rPr>
                <w:b/>
                <w:bCs/>
                <w:lang w:val="it-IT"/>
              </w:rPr>
              <w:t>034</w:t>
            </w:r>
            <w:r w:rsidRPr="00947A23">
              <w:rPr>
                <w:lang w:val="it-IT"/>
              </w:rPr>
              <w:t>) - COAGULAZIONE* - URINE - FECI - BHCG (</w:t>
            </w:r>
            <w:r w:rsidRPr="00947A23">
              <w:rPr>
                <w:b/>
                <w:bCs/>
                <w:lang w:val="it-IT"/>
              </w:rPr>
              <w:t>214</w:t>
            </w:r>
            <w:r w:rsidRPr="00947A23">
              <w:rPr>
                <w:lang w:val="it-IT"/>
              </w:rPr>
              <w:t>) (su richiesta)</w:t>
            </w:r>
          </w:p>
        </w:tc>
      </w:tr>
    </w:tbl>
    <w:p w14:paraId="39144C28" w14:textId="77777777" w:rsidR="00961EDE" w:rsidRPr="00947A23" w:rsidRDefault="00961EDE">
      <w:pPr>
        <w:rPr>
          <w:b/>
          <w:bCs/>
          <w:sz w:val="24"/>
          <w:szCs w:val="24"/>
          <w:lang w:val="it-IT"/>
        </w:rPr>
      </w:pPr>
    </w:p>
    <w:p w14:paraId="0EC5109E" w14:textId="5C1E9E36" w:rsidR="002F0AAA" w:rsidRPr="00947A23" w:rsidRDefault="002F0AAA">
      <w:pPr>
        <w:rPr>
          <w:b/>
          <w:bCs/>
          <w:sz w:val="24"/>
          <w:szCs w:val="24"/>
          <w:lang w:val="it-IT"/>
        </w:rPr>
      </w:pPr>
      <w:r w:rsidRPr="00947A23">
        <w:rPr>
          <w:b/>
          <w:bCs/>
          <w:sz w:val="24"/>
          <w:szCs w:val="24"/>
          <w:lang w:val="it-IT"/>
        </w:rPr>
        <w:t>Si allega il tariffario delle prestazioni, private e in convenzione</w:t>
      </w:r>
    </w:p>
    <w:p w14:paraId="2D251A23" w14:textId="77777777" w:rsidR="000D28B1" w:rsidRPr="00947A23" w:rsidRDefault="000D28B1">
      <w:pPr>
        <w:rPr>
          <w:b/>
          <w:bCs/>
          <w:sz w:val="24"/>
          <w:szCs w:val="24"/>
          <w:lang w:val="it-IT"/>
        </w:rPr>
      </w:pPr>
    </w:p>
    <w:p w14:paraId="5A5F14DD" w14:textId="72A211DC" w:rsidR="000D28B1" w:rsidRPr="00947A23" w:rsidRDefault="000D28B1">
      <w:pPr>
        <w:rPr>
          <w:b/>
          <w:bCs/>
          <w:sz w:val="24"/>
          <w:szCs w:val="24"/>
          <w:lang w:val="it-IT"/>
        </w:rPr>
      </w:pPr>
      <w:r w:rsidRPr="00947A23">
        <w:rPr>
          <w:b/>
          <w:bCs/>
          <w:noProof/>
          <w:sz w:val="24"/>
          <w:szCs w:val="24"/>
          <w:lang w:val="it-IT"/>
        </w:rPr>
        <w:lastRenderedPageBreak/>
        <w:drawing>
          <wp:inline distT="0" distB="0" distL="0" distR="0" wp14:anchorId="4E941F0E" wp14:editId="1F5061AD">
            <wp:extent cx="6120130" cy="8157210"/>
            <wp:effectExtent l="0" t="0" r="0" b="0"/>
            <wp:docPr id="138208262" name="Immagine 1" descr="Immagine che contiene testo, menu, documen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8262" name="Immagine 1" descr="Immagine che contiene testo, menu, documento, schermata&#10;&#10;Il contenuto generato dall'IA potrebbe non essere corretto."/>
                    <pic:cNvPicPr/>
                  </pic:nvPicPr>
                  <pic:blipFill>
                    <a:blip r:embed="rId15"/>
                    <a:stretch>
                      <a:fillRect/>
                    </a:stretch>
                  </pic:blipFill>
                  <pic:spPr>
                    <a:xfrm>
                      <a:off x="0" y="0"/>
                      <a:ext cx="6120130" cy="8157210"/>
                    </a:xfrm>
                    <a:prstGeom prst="rect">
                      <a:avLst/>
                    </a:prstGeom>
                  </pic:spPr>
                </pic:pic>
              </a:graphicData>
            </a:graphic>
          </wp:inline>
        </w:drawing>
      </w:r>
    </w:p>
    <w:p w14:paraId="0163C1C7" w14:textId="77777777" w:rsidR="000D28B1" w:rsidRPr="00947A23" w:rsidRDefault="000D28B1">
      <w:pPr>
        <w:rPr>
          <w:b/>
          <w:bCs/>
          <w:sz w:val="24"/>
          <w:szCs w:val="24"/>
          <w:lang w:val="it-IT"/>
        </w:rPr>
      </w:pPr>
    </w:p>
    <w:p w14:paraId="021C546C" w14:textId="42861646" w:rsidR="000D28B1" w:rsidRPr="00947A23" w:rsidRDefault="000D28B1">
      <w:pPr>
        <w:rPr>
          <w:b/>
          <w:bCs/>
          <w:sz w:val="24"/>
          <w:szCs w:val="24"/>
          <w:lang w:val="it-IT"/>
        </w:rPr>
      </w:pPr>
      <w:r w:rsidRPr="00947A23">
        <w:rPr>
          <w:b/>
          <w:bCs/>
          <w:noProof/>
          <w:sz w:val="24"/>
          <w:szCs w:val="24"/>
          <w:lang w:val="it-IT"/>
        </w:rPr>
        <w:lastRenderedPageBreak/>
        <w:drawing>
          <wp:inline distT="0" distB="0" distL="0" distR="0" wp14:anchorId="2D115A97" wp14:editId="15EAC25C">
            <wp:extent cx="6120130" cy="7846060"/>
            <wp:effectExtent l="0" t="0" r="0" b="2540"/>
            <wp:docPr id="894846356" name="Immagine 1" descr="Immagine che contiene testo, menu, schermata,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46356" name="Immagine 1" descr="Immagine che contiene testo, menu, schermata, numero&#10;&#10;Il contenuto generato dall'IA potrebbe non essere corretto."/>
                    <pic:cNvPicPr/>
                  </pic:nvPicPr>
                  <pic:blipFill>
                    <a:blip r:embed="rId16"/>
                    <a:stretch>
                      <a:fillRect/>
                    </a:stretch>
                  </pic:blipFill>
                  <pic:spPr>
                    <a:xfrm>
                      <a:off x="0" y="0"/>
                      <a:ext cx="6120130" cy="7846060"/>
                    </a:xfrm>
                    <a:prstGeom prst="rect">
                      <a:avLst/>
                    </a:prstGeom>
                  </pic:spPr>
                </pic:pic>
              </a:graphicData>
            </a:graphic>
          </wp:inline>
        </w:drawing>
      </w:r>
    </w:p>
    <w:p w14:paraId="66884C7A" w14:textId="77777777" w:rsidR="000D28B1" w:rsidRPr="00947A23" w:rsidRDefault="000D28B1">
      <w:pPr>
        <w:rPr>
          <w:b/>
          <w:bCs/>
          <w:sz w:val="24"/>
          <w:szCs w:val="24"/>
          <w:lang w:val="it-IT"/>
        </w:rPr>
      </w:pPr>
    </w:p>
    <w:p w14:paraId="268649F2" w14:textId="77777777" w:rsidR="000D28B1" w:rsidRPr="00947A23" w:rsidRDefault="000D28B1">
      <w:pPr>
        <w:rPr>
          <w:b/>
          <w:bCs/>
          <w:sz w:val="24"/>
          <w:szCs w:val="24"/>
          <w:lang w:val="it-IT"/>
        </w:rPr>
      </w:pPr>
    </w:p>
    <w:p w14:paraId="1C4B29D6" w14:textId="77777777" w:rsidR="000D28B1" w:rsidRPr="00947A23" w:rsidRDefault="000D28B1">
      <w:pPr>
        <w:rPr>
          <w:b/>
          <w:bCs/>
          <w:sz w:val="24"/>
          <w:szCs w:val="24"/>
          <w:lang w:val="it-IT"/>
        </w:rPr>
      </w:pPr>
    </w:p>
    <w:p w14:paraId="6E17F2E6" w14:textId="77777777" w:rsidR="000D28B1" w:rsidRPr="00947A23" w:rsidRDefault="000D28B1">
      <w:pPr>
        <w:rPr>
          <w:b/>
          <w:bCs/>
          <w:sz w:val="24"/>
          <w:szCs w:val="24"/>
          <w:lang w:val="it-IT"/>
        </w:rPr>
      </w:pPr>
    </w:p>
    <w:p w14:paraId="2EB238E4" w14:textId="77777777" w:rsidR="000D28B1" w:rsidRPr="00947A23" w:rsidRDefault="000D28B1">
      <w:pPr>
        <w:rPr>
          <w:b/>
          <w:bCs/>
          <w:sz w:val="24"/>
          <w:szCs w:val="24"/>
          <w:lang w:val="it-IT"/>
        </w:rPr>
      </w:pPr>
    </w:p>
    <w:p w14:paraId="76FFACFE" w14:textId="175092CD" w:rsidR="000D28B1" w:rsidRPr="00947A23" w:rsidRDefault="000D28B1">
      <w:pPr>
        <w:rPr>
          <w:b/>
          <w:bCs/>
          <w:sz w:val="24"/>
          <w:szCs w:val="24"/>
          <w:lang w:val="it-IT"/>
        </w:rPr>
      </w:pPr>
      <w:r w:rsidRPr="00947A23">
        <w:rPr>
          <w:b/>
          <w:bCs/>
          <w:noProof/>
          <w:sz w:val="24"/>
          <w:szCs w:val="24"/>
          <w:lang w:val="it-IT"/>
        </w:rPr>
        <w:lastRenderedPageBreak/>
        <w:drawing>
          <wp:inline distT="0" distB="0" distL="0" distR="0" wp14:anchorId="091C767A" wp14:editId="7845FDCC">
            <wp:extent cx="6120130" cy="7734300"/>
            <wp:effectExtent l="0" t="0" r="0" b="0"/>
            <wp:docPr id="669358891" name="Immagine 1" descr="Immagine che contiene testo, menu, schermata, docume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58891" name="Immagine 1" descr="Immagine che contiene testo, menu, schermata, documento&#10;&#10;Il contenuto generato dall'IA potrebbe non essere corretto."/>
                    <pic:cNvPicPr/>
                  </pic:nvPicPr>
                  <pic:blipFill>
                    <a:blip r:embed="rId17"/>
                    <a:stretch>
                      <a:fillRect/>
                    </a:stretch>
                  </pic:blipFill>
                  <pic:spPr>
                    <a:xfrm>
                      <a:off x="0" y="0"/>
                      <a:ext cx="6120130" cy="7734300"/>
                    </a:xfrm>
                    <a:prstGeom prst="rect">
                      <a:avLst/>
                    </a:prstGeom>
                  </pic:spPr>
                </pic:pic>
              </a:graphicData>
            </a:graphic>
          </wp:inline>
        </w:drawing>
      </w:r>
    </w:p>
    <w:p w14:paraId="4C13E350" w14:textId="77777777" w:rsidR="000D28B1" w:rsidRPr="00947A23" w:rsidRDefault="000D28B1">
      <w:pPr>
        <w:rPr>
          <w:b/>
          <w:bCs/>
          <w:sz w:val="24"/>
          <w:szCs w:val="24"/>
          <w:lang w:val="it-IT"/>
        </w:rPr>
      </w:pPr>
    </w:p>
    <w:p w14:paraId="6C07B340" w14:textId="77777777" w:rsidR="000D28B1" w:rsidRPr="00947A23" w:rsidRDefault="000D28B1">
      <w:pPr>
        <w:rPr>
          <w:b/>
          <w:bCs/>
          <w:sz w:val="24"/>
          <w:szCs w:val="24"/>
          <w:lang w:val="it-IT"/>
        </w:rPr>
      </w:pPr>
    </w:p>
    <w:p w14:paraId="56B3EAB8" w14:textId="77777777" w:rsidR="000D28B1" w:rsidRPr="00947A23" w:rsidRDefault="000D28B1">
      <w:pPr>
        <w:rPr>
          <w:b/>
          <w:bCs/>
          <w:sz w:val="24"/>
          <w:szCs w:val="24"/>
          <w:lang w:val="it-IT"/>
        </w:rPr>
      </w:pPr>
    </w:p>
    <w:p w14:paraId="75088B12" w14:textId="77777777" w:rsidR="000D28B1" w:rsidRPr="00947A23" w:rsidRDefault="000D28B1">
      <w:pPr>
        <w:rPr>
          <w:b/>
          <w:bCs/>
          <w:sz w:val="24"/>
          <w:szCs w:val="24"/>
          <w:lang w:val="it-IT"/>
        </w:rPr>
      </w:pPr>
    </w:p>
    <w:p w14:paraId="2C7D4DAF" w14:textId="77777777" w:rsidR="000D28B1" w:rsidRPr="00947A23" w:rsidRDefault="000D28B1">
      <w:pPr>
        <w:rPr>
          <w:b/>
          <w:bCs/>
          <w:sz w:val="24"/>
          <w:szCs w:val="24"/>
          <w:lang w:val="it-IT"/>
        </w:rPr>
      </w:pPr>
    </w:p>
    <w:p w14:paraId="27277E05" w14:textId="62C703AF" w:rsidR="000D28B1" w:rsidRPr="00947A23" w:rsidRDefault="000D28B1">
      <w:pPr>
        <w:rPr>
          <w:b/>
          <w:bCs/>
          <w:sz w:val="24"/>
          <w:szCs w:val="24"/>
          <w:lang w:val="it-IT"/>
        </w:rPr>
      </w:pPr>
      <w:r w:rsidRPr="00947A23">
        <w:rPr>
          <w:b/>
          <w:bCs/>
          <w:noProof/>
          <w:sz w:val="24"/>
          <w:szCs w:val="24"/>
          <w:lang w:val="it-IT"/>
        </w:rPr>
        <w:lastRenderedPageBreak/>
        <w:drawing>
          <wp:inline distT="0" distB="0" distL="0" distR="0" wp14:anchorId="07E54BD6" wp14:editId="3A888134">
            <wp:extent cx="6120130" cy="7713980"/>
            <wp:effectExtent l="0" t="0" r="0" b="1270"/>
            <wp:docPr id="164789985" name="Immagine 1" descr="Immagine che contiene testo, menu, documen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9985" name="Immagine 1" descr="Immagine che contiene testo, menu, documento, schermata&#10;&#10;Il contenuto generato dall'IA potrebbe non essere corretto."/>
                    <pic:cNvPicPr/>
                  </pic:nvPicPr>
                  <pic:blipFill>
                    <a:blip r:embed="rId18"/>
                    <a:stretch>
                      <a:fillRect/>
                    </a:stretch>
                  </pic:blipFill>
                  <pic:spPr>
                    <a:xfrm>
                      <a:off x="0" y="0"/>
                      <a:ext cx="6120130" cy="7713980"/>
                    </a:xfrm>
                    <a:prstGeom prst="rect">
                      <a:avLst/>
                    </a:prstGeom>
                  </pic:spPr>
                </pic:pic>
              </a:graphicData>
            </a:graphic>
          </wp:inline>
        </w:drawing>
      </w:r>
    </w:p>
    <w:p w14:paraId="20A6D00F" w14:textId="77777777" w:rsidR="000D28B1" w:rsidRPr="00947A23" w:rsidRDefault="000D28B1">
      <w:pPr>
        <w:rPr>
          <w:b/>
          <w:bCs/>
          <w:sz w:val="24"/>
          <w:szCs w:val="24"/>
          <w:lang w:val="it-IT"/>
        </w:rPr>
      </w:pPr>
    </w:p>
    <w:p w14:paraId="7B2BCE78" w14:textId="77777777" w:rsidR="000D28B1" w:rsidRPr="00947A23" w:rsidRDefault="000D28B1">
      <w:pPr>
        <w:rPr>
          <w:b/>
          <w:bCs/>
          <w:sz w:val="24"/>
          <w:szCs w:val="24"/>
          <w:lang w:val="it-IT"/>
        </w:rPr>
      </w:pPr>
    </w:p>
    <w:p w14:paraId="4A2133C6" w14:textId="77777777" w:rsidR="000D28B1" w:rsidRPr="00947A23" w:rsidRDefault="000D28B1">
      <w:pPr>
        <w:rPr>
          <w:b/>
          <w:bCs/>
          <w:sz w:val="24"/>
          <w:szCs w:val="24"/>
          <w:lang w:val="it-IT"/>
        </w:rPr>
      </w:pPr>
    </w:p>
    <w:p w14:paraId="0E1287BB" w14:textId="77777777" w:rsidR="000D28B1" w:rsidRPr="00947A23" w:rsidRDefault="000D28B1">
      <w:pPr>
        <w:rPr>
          <w:b/>
          <w:bCs/>
          <w:sz w:val="24"/>
          <w:szCs w:val="24"/>
          <w:lang w:val="it-IT"/>
        </w:rPr>
      </w:pPr>
    </w:p>
    <w:p w14:paraId="7A0D255D" w14:textId="77777777" w:rsidR="000D28B1" w:rsidRPr="00947A23" w:rsidRDefault="000D28B1">
      <w:pPr>
        <w:rPr>
          <w:b/>
          <w:bCs/>
          <w:sz w:val="24"/>
          <w:szCs w:val="24"/>
          <w:lang w:val="it-IT"/>
        </w:rPr>
      </w:pPr>
    </w:p>
    <w:p w14:paraId="1369C614" w14:textId="33A4D213" w:rsidR="000D28B1" w:rsidRPr="00947A23" w:rsidRDefault="000D28B1">
      <w:pPr>
        <w:rPr>
          <w:b/>
          <w:bCs/>
          <w:sz w:val="24"/>
          <w:szCs w:val="24"/>
          <w:lang w:val="it-IT"/>
        </w:rPr>
      </w:pPr>
      <w:r w:rsidRPr="00947A23">
        <w:rPr>
          <w:b/>
          <w:bCs/>
          <w:noProof/>
          <w:sz w:val="24"/>
          <w:szCs w:val="24"/>
          <w:lang w:val="it-IT"/>
        </w:rPr>
        <w:lastRenderedPageBreak/>
        <w:drawing>
          <wp:inline distT="0" distB="0" distL="0" distR="0" wp14:anchorId="551BFC11" wp14:editId="1BEA1527">
            <wp:extent cx="6120130" cy="7679690"/>
            <wp:effectExtent l="0" t="0" r="0" b="0"/>
            <wp:docPr id="2031162420" name="Immagine 1" descr="Immagine che contiene testo, menu, documen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62420" name="Immagine 1" descr="Immagine che contiene testo, menu, documento, schermata&#10;&#10;Il contenuto generato dall'IA potrebbe non essere corretto."/>
                    <pic:cNvPicPr/>
                  </pic:nvPicPr>
                  <pic:blipFill>
                    <a:blip r:embed="rId19"/>
                    <a:stretch>
                      <a:fillRect/>
                    </a:stretch>
                  </pic:blipFill>
                  <pic:spPr>
                    <a:xfrm>
                      <a:off x="0" y="0"/>
                      <a:ext cx="6120130" cy="7679690"/>
                    </a:xfrm>
                    <a:prstGeom prst="rect">
                      <a:avLst/>
                    </a:prstGeom>
                  </pic:spPr>
                </pic:pic>
              </a:graphicData>
            </a:graphic>
          </wp:inline>
        </w:drawing>
      </w:r>
    </w:p>
    <w:p w14:paraId="1D479425" w14:textId="77777777" w:rsidR="000D28B1" w:rsidRPr="00947A23" w:rsidRDefault="000D28B1">
      <w:pPr>
        <w:rPr>
          <w:b/>
          <w:bCs/>
          <w:sz w:val="24"/>
          <w:szCs w:val="24"/>
          <w:lang w:val="it-IT"/>
        </w:rPr>
      </w:pPr>
    </w:p>
    <w:p w14:paraId="68D4B386" w14:textId="77777777" w:rsidR="000D28B1" w:rsidRPr="00947A23" w:rsidRDefault="000D28B1">
      <w:pPr>
        <w:rPr>
          <w:b/>
          <w:bCs/>
          <w:sz w:val="24"/>
          <w:szCs w:val="24"/>
          <w:lang w:val="it-IT"/>
        </w:rPr>
      </w:pPr>
    </w:p>
    <w:p w14:paraId="3E227A86" w14:textId="77777777" w:rsidR="000D28B1" w:rsidRPr="00947A23" w:rsidRDefault="000D28B1">
      <w:pPr>
        <w:rPr>
          <w:b/>
          <w:bCs/>
          <w:sz w:val="24"/>
          <w:szCs w:val="24"/>
          <w:lang w:val="it-IT"/>
        </w:rPr>
      </w:pPr>
    </w:p>
    <w:p w14:paraId="1A5B9957" w14:textId="77777777" w:rsidR="000D28B1" w:rsidRPr="00947A23" w:rsidRDefault="000D28B1">
      <w:pPr>
        <w:rPr>
          <w:b/>
          <w:bCs/>
          <w:sz w:val="24"/>
          <w:szCs w:val="24"/>
          <w:lang w:val="it-IT"/>
        </w:rPr>
      </w:pPr>
    </w:p>
    <w:p w14:paraId="3E96FE75" w14:textId="77777777" w:rsidR="000D28B1" w:rsidRPr="00947A23" w:rsidRDefault="000D28B1">
      <w:pPr>
        <w:rPr>
          <w:b/>
          <w:bCs/>
          <w:sz w:val="24"/>
          <w:szCs w:val="24"/>
          <w:lang w:val="it-IT"/>
        </w:rPr>
      </w:pPr>
    </w:p>
    <w:p w14:paraId="159B2279" w14:textId="77777777" w:rsidR="000D28B1" w:rsidRPr="00947A23" w:rsidRDefault="000D28B1">
      <w:pPr>
        <w:rPr>
          <w:b/>
          <w:bCs/>
          <w:sz w:val="24"/>
          <w:szCs w:val="24"/>
          <w:lang w:val="it-IT"/>
        </w:rPr>
      </w:pPr>
    </w:p>
    <w:p w14:paraId="695D1E63" w14:textId="45FC8B33" w:rsidR="000D28B1" w:rsidRPr="00947A23" w:rsidRDefault="000D28B1">
      <w:pPr>
        <w:rPr>
          <w:b/>
          <w:bCs/>
          <w:sz w:val="24"/>
          <w:szCs w:val="24"/>
          <w:lang w:val="it-IT"/>
        </w:rPr>
      </w:pPr>
      <w:r w:rsidRPr="00947A23">
        <w:rPr>
          <w:b/>
          <w:bCs/>
          <w:noProof/>
          <w:sz w:val="24"/>
          <w:szCs w:val="24"/>
          <w:lang w:val="it-IT"/>
        </w:rPr>
        <w:lastRenderedPageBreak/>
        <w:drawing>
          <wp:inline distT="0" distB="0" distL="0" distR="0" wp14:anchorId="0474F92D" wp14:editId="79CC8459">
            <wp:extent cx="6120130" cy="7695565"/>
            <wp:effectExtent l="0" t="0" r="0" b="635"/>
            <wp:docPr id="1151631889" name="Immagine 1" descr="Immagine che contiene testo, menu, documento,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31889" name="Immagine 1" descr="Immagine che contiene testo, menu, documento, numero&#10;&#10;Il contenuto generato dall'IA potrebbe non essere corretto."/>
                    <pic:cNvPicPr/>
                  </pic:nvPicPr>
                  <pic:blipFill>
                    <a:blip r:embed="rId20"/>
                    <a:stretch>
                      <a:fillRect/>
                    </a:stretch>
                  </pic:blipFill>
                  <pic:spPr>
                    <a:xfrm>
                      <a:off x="0" y="0"/>
                      <a:ext cx="6120130" cy="7695565"/>
                    </a:xfrm>
                    <a:prstGeom prst="rect">
                      <a:avLst/>
                    </a:prstGeom>
                  </pic:spPr>
                </pic:pic>
              </a:graphicData>
            </a:graphic>
          </wp:inline>
        </w:drawing>
      </w:r>
    </w:p>
    <w:p w14:paraId="58DAC3F9" w14:textId="77777777" w:rsidR="000D28B1" w:rsidRPr="00947A23" w:rsidRDefault="000D28B1">
      <w:pPr>
        <w:rPr>
          <w:b/>
          <w:bCs/>
          <w:sz w:val="24"/>
          <w:szCs w:val="24"/>
          <w:lang w:val="it-IT"/>
        </w:rPr>
      </w:pPr>
    </w:p>
    <w:sectPr w:rsidR="000D28B1" w:rsidRPr="00947A23">
      <w:headerReference w:type="default" r:id="rId21"/>
      <w:footerReference w:type="default" r:id="rId22"/>
      <w:pgSz w:w="11906" w:h="16838"/>
      <w:pgMar w:top="1560" w:right="1134" w:bottom="1134" w:left="1134" w:header="708" w:footer="19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1E41F" w14:textId="77777777" w:rsidR="00BF2550" w:rsidRDefault="00BF2550">
      <w:pPr>
        <w:spacing w:line="240" w:lineRule="auto"/>
      </w:pPr>
      <w:r>
        <w:separator/>
      </w:r>
    </w:p>
  </w:endnote>
  <w:endnote w:type="continuationSeparator" w:id="0">
    <w:p w14:paraId="3107EED7" w14:textId="77777777" w:rsidR="00BF2550" w:rsidRDefault="00BF2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1F7B477-BD70-4BC6-85EC-D8EA0C1AAFC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2313ECB-E989-4F39-A2FF-33E833A086EC}"/>
    <w:embedBold r:id="rId3" w:fontKey="{F5BF8803-2E5B-49CD-B425-C0704A267BE0}"/>
    <w:embedItalic r:id="rId4" w:fontKey="{9452C225-FA1E-4974-ADA6-C169F6020AD7}"/>
    <w:embedBoldItalic r:id="rId5" w:fontKey="{747A16AC-1505-48DD-A2E4-D3AB66F89AD3}"/>
  </w:font>
  <w:font w:name="Play">
    <w:charset w:val="00"/>
    <w:family w:val="auto"/>
    <w:pitch w:val="default"/>
    <w:embedRegular r:id="rId6" w:fontKey="{57701818-2A63-474C-893F-643D74EB2FB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7" w:fontKey="{DC3F8C27-3983-40D3-ACE7-ED5E9D4F6989}"/>
  </w:font>
  <w:font w:name="Aptos">
    <w:charset w:val="00"/>
    <w:family w:val="swiss"/>
    <w:pitch w:val="variable"/>
    <w:sig w:usb0="20000287" w:usb1="00000003" w:usb2="00000000" w:usb3="00000000" w:csb0="0000019F" w:csb1="00000000"/>
    <w:embedRegular r:id="rId8" w:fontKey="{C3ADD302-C880-418A-94F5-5046AD5EA1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0EBD" w14:textId="360E0927" w:rsidR="00961EDE" w:rsidRDefault="00000000">
    <w:pPr>
      <w:pBdr>
        <w:top w:val="nil"/>
        <w:left w:val="nil"/>
        <w:bottom w:val="nil"/>
        <w:right w:val="nil"/>
        <w:between w:val="nil"/>
      </w:pBdr>
      <w:tabs>
        <w:tab w:val="center" w:pos="4819"/>
        <w:tab w:val="right" w:pos="9638"/>
      </w:tabs>
      <w:spacing w:line="240" w:lineRule="auto"/>
      <w:rPr>
        <w:color w:val="000000"/>
        <w:sz w:val="24"/>
        <w:szCs w:val="24"/>
      </w:rPr>
    </w:pPr>
    <w:r>
      <w:rPr>
        <w:i/>
        <w:iCs/>
        <w:color w:val="000000"/>
        <w:sz w:val="18"/>
        <w:szCs w:val="18"/>
      </w:rPr>
      <w:t>Carta dei Servizi – Rev.</w:t>
    </w:r>
    <w:r w:rsidR="00947A23">
      <w:rPr>
        <w:i/>
        <w:iCs/>
        <w:color w:val="000000"/>
        <w:sz w:val="18"/>
        <w:szCs w:val="18"/>
      </w:rPr>
      <w:t>20</w:t>
    </w:r>
    <w:r>
      <w:rPr>
        <w:i/>
        <w:iCs/>
        <w:color w:val="000000"/>
        <w:sz w:val="18"/>
        <w:szCs w:val="18"/>
      </w:rPr>
      <w:t xml:space="preserve"> del </w:t>
    </w:r>
    <w:r w:rsidR="00947A23">
      <w:rPr>
        <w:i/>
        <w:iCs/>
        <w:color w:val="000000"/>
        <w:sz w:val="18"/>
        <w:szCs w:val="18"/>
      </w:rPr>
      <w:t>17/04/2026</w:t>
    </w:r>
    <w:r>
      <w:rPr>
        <w:i/>
        <w:iCs/>
        <w:color w:val="000000"/>
        <w:sz w:val="18"/>
        <w:szCs w:val="18"/>
      </w:rPr>
      <w:t xml:space="preserve"> – Validità di un anno</w:t>
    </w:r>
    <w:r>
      <w:rPr>
        <w:i/>
        <w:iCs/>
        <w:color w:val="000000"/>
        <w:sz w:val="18"/>
        <w:szCs w:val="18"/>
      </w:rPr>
      <w:tab/>
      <w:t xml:space="preserve"> </w:t>
    </w:r>
    <w:r>
      <w:rPr>
        <w:i/>
        <w:iCs/>
        <w:color w:val="000000"/>
        <w:sz w:val="18"/>
        <w:szCs w:val="18"/>
      </w:rPr>
      <w:tab/>
      <w:t xml:space="preserve">Pagina </w:t>
    </w:r>
    <w:r>
      <w:rPr>
        <w:i/>
        <w:iCs/>
        <w:color w:val="000000"/>
        <w:sz w:val="18"/>
        <w:szCs w:val="18"/>
      </w:rPr>
      <w:fldChar w:fldCharType="begin"/>
    </w:r>
    <w:r>
      <w:rPr>
        <w:i/>
        <w:iCs/>
        <w:color w:val="000000"/>
        <w:sz w:val="18"/>
        <w:szCs w:val="18"/>
      </w:rPr>
      <w:instrText>PAGE</w:instrText>
    </w:r>
    <w:r>
      <w:rPr>
        <w:i/>
        <w:iCs/>
        <w:color w:val="000000"/>
        <w:sz w:val="18"/>
        <w:szCs w:val="18"/>
      </w:rPr>
      <w:fldChar w:fldCharType="separate"/>
    </w:r>
    <w:r w:rsidR="00552626">
      <w:rPr>
        <w:i/>
        <w:iCs/>
        <w:noProof/>
        <w:color w:val="000000"/>
        <w:sz w:val="18"/>
        <w:szCs w:val="18"/>
      </w:rPr>
      <w:t>2</w:t>
    </w:r>
    <w:r>
      <w:rPr>
        <w:i/>
        <w:iCs/>
        <w:color w:val="000000"/>
        <w:sz w:val="18"/>
        <w:szCs w:val="18"/>
      </w:rPr>
      <w:fldChar w:fldCharType="end"/>
    </w:r>
    <w:r>
      <w:rPr>
        <w:i/>
        <w:iCs/>
        <w:color w:val="000000"/>
        <w:sz w:val="18"/>
        <w:szCs w:val="18"/>
      </w:rPr>
      <w:t xml:space="preserve"> di </w:t>
    </w:r>
    <w:r>
      <w:rPr>
        <w:i/>
        <w:iCs/>
        <w:color w:val="000000"/>
        <w:sz w:val="18"/>
        <w:szCs w:val="18"/>
      </w:rPr>
      <w:fldChar w:fldCharType="begin"/>
    </w:r>
    <w:r>
      <w:rPr>
        <w:i/>
        <w:iCs/>
        <w:color w:val="000000"/>
        <w:sz w:val="18"/>
        <w:szCs w:val="18"/>
      </w:rPr>
      <w:instrText>NUMPAGES</w:instrText>
    </w:r>
    <w:r>
      <w:rPr>
        <w:i/>
        <w:iCs/>
        <w:color w:val="000000"/>
        <w:sz w:val="18"/>
        <w:szCs w:val="18"/>
      </w:rPr>
      <w:fldChar w:fldCharType="separate"/>
    </w:r>
    <w:r w:rsidR="00552626">
      <w:rPr>
        <w:i/>
        <w:iCs/>
        <w:noProof/>
        <w:color w:val="000000"/>
        <w:sz w:val="18"/>
        <w:szCs w:val="18"/>
      </w:rPr>
      <w:t>3</w:t>
    </w:r>
    <w:r>
      <w:rPr>
        <w:i/>
        <w:i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F137" w14:textId="77777777" w:rsidR="00BF2550" w:rsidRDefault="00BF2550">
      <w:pPr>
        <w:spacing w:line="240" w:lineRule="auto"/>
      </w:pPr>
      <w:r>
        <w:separator/>
      </w:r>
    </w:p>
  </w:footnote>
  <w:footnote w:type="continuationSeparator" w:id="0">
    <w:p w14:paraId="0CFAB37D" w14:textId="77777777" w:rsidR="00BF2550" w:rsidRDefault="00BF25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CC3C" w14:textId="77777777" w:rsidR="00961EDE" w:rsidRDefault="00000000">
    <w:pPr>
      <w:pBdr>
        <w:top w:val="nil"/>
        <w:left w:val="nil"/>
        <w:bottom w:val="nil"/>
        <w:right w:val="nil"/>
        <w:between w:val="nil"/>
      </w:pBdr>
      <w:tabs>
        <w:tab w:val="center" w:pos="4819"/>
        <w:tab w:val="right" w:pos="9638"/>
      </w:tabs>
      <w:spacing w:line="240" w:lineRule="auto"/>
      <w:jc w:val="right"/>
      <w:rPr>
        <w:color w:val="000000"/>
      </w:rPr>
    </w:pPr>
    <w:r>
      <w:rPr>
        <w:noProof/>
      </w:rPr>
      <w:drawing>
        <wp:anchor distT="0" distB="0" distL="0" distR="0" simplePos="0" relativeHeight="251658240" behindDoc="1" locked="0" layoutInCell="1" hidden="0" allowOverlap="1" wp14:anchorId="3C8862D3" wp14:editId="5743FF29">
          <wp:simplePos x="0" y="0"/>
          <wp:positionH relativeFrom="column">
            <wp:posOffset>5185410</wp:posOffset>
          </wp:positionH>
          <wp:positionV relativeFrom="paragraph">
            <wp:posOffset>-116204</wp:posOffset>
          </wp:positionV>
          <wp:extent cx="1174578" cy="425633"/>
          <wp:effectExtent l="0" t="0" r="0" b="0"/>
          <wp:wrapNone/>
          <wp:docPr id="969721003" name="image1.jpg" descr="Immagine che contiene testo, Carattere, logo, Elementi grafici&#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Carattere, logo, Elementi grafici&#10;&#10;Il contenuto generato dall'IA potrebbe non essere corretto."/>
                  <pic:cNvPicPr preferRelativeResize="0"/>
                </pic:nvPicPr>
                <pic:blipFill>
                  <a:blip r:embed="rId1"/>
                  <a:srcRect/>
                  <a:stretch>
                    <a:fillRect/>
                  </a:stretch>
                </pic:blipFill>
                <pic:spPr>
                  <a:xfrm>
                    <a:off x="0" y="0"/>
                    <a:ext cx="1174578" cy="42563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00D34"/>
    <w:multiLevelType w:val="multilevel"/>
    <w:tmpl w:val="C5AE4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91560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EDE"/>
    <w:rsid w:val="000174DC"/>
    <w:rsid w:val="00040EA7"/>
    <w:rsid w:val="00095AC1"/>
    <w:rsid w:val="000D28B1"/>
    <w:rsid w:val="0022299E"/>
    <w:rsid w:val="002E7177"/>
    <w:rsid w:val="002F0AAA"/>
    <w:rsid w:val="00342CD6"/>
    <w:rsid w:val="00496C8A"/>
    <w:rsid w:val="004B688F"/>
    <w:rsid w:val="004F7D7D"/>
    <w:rsid w:val="00514323"/>
    <w:rsid w:val="00552626"/>
    <w:rsid w:val="005773E6"/>
    <w:rsid w:val="00586972"/>
    <w:rsid w:val="00655A13"/>
    <w:rsid w:val="00661064"/>
    <w:rsid w:val="006938AE"/>
    <w:rsid w:val="006C5493"/>
    <w:rsid w:val="007313D2"/>
    <w:rsid w:val="007E5A8C"/>
    <w:rsid w:val="00836B3C"/>
    <w:rsid w:val="00866626"/>
    <w:rsid w:val="00884204"/>
    <w:rsid w:val="00947A23"/>
    <w:rsid w:val="00961EDE"/>
    <w:rsid w:val="009E3C02"/>
    <w:rsid w:val="00B84FD8"/>
    <w:rsid w:val="00BF2550"/>
    <w:rsid w:val="00BF7F6C"/>
    <w:rsid w:val="00C66F15"/>
    <w:rsid w:val="00D1725A"/>
    <w:rsid w:val="00DE67BC"/>
    <w:rsid w:val="00F02492"/>
    <w:rsid w:val="00F111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6003"/>
  <w15:docId w15:val="{C0C3B99F-2898-42DF-B92A-69C735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iCs/>
      <w:color w:val="595959"/>
    </w:rPr>
  </w:style>
  <w:style w:type="paragraph" w:styleId="Titolo7">
    <w:name w:val="heading 7"/>
    <w:link w:val="Titolo7Carattere"/>
    <w:uiPriority w:val="9"/>
    <w:semiHidden/>
    <w:unhideWhenUsed/>
    <w:qFormat/>
    <w:rsid w:val="001C3C9C"/>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1C3C9C"/>
    <w:pPr>
      <w:keepNext/>
      <w:keepLines/>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1C3C9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character" w:customStyle="1" w:styleId="Titolo1Carattere">
    <w:name w:val="Titolo 1 Carattere"/>
    <w:basedOn w:val="Carpredefinitoparagrafo"/>
    <w:uiPriority w:val="9"/>
    <w:rsid w:val="001C3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1C3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1C3C9C"/>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1C3C9C"/>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1C3C9C"/>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1C3C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3C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3C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3C9C"/>
    <w:rPr>
      <w:rFonts w:eastAsiaTheme="majorEastAsia" w:cstheme="majorBidi"/>
      <w:color w:val="272727" w:themeColor="text1" w:themeTint="D8"/>
    </w:rPr>
  </w:style>
  <w:style w:type="character" w:customStyle="1" w:styleId="TitoloCarattere">
    <w:name w:val="Titolo Carattere"/>
    <w:basedOn w:val="Carpredefinitoparagrafo"/>
    <w:uiPriority w:val="10"/>
    <w:rsid w:val="001C3C9C"/>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1C3C9C"/>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1C3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3C9C"/>
    <w:rPr>
      <w:i/>
      <w:iCs/>
      <w:color w:val="404040" w:themeColor="text1" w:themeTint="BF"/>
    </w:rPr>
  </w:style>
  <w:style w:type="paragraph" w:styleId="Paragrafoelenco">
    <w:name w:val="List Paragraph"/>
    <w:uiPriority w:val="1"/>
    <w:qFormat/>
    <w:rsid w:val="001C3C9C"/>
    <w:pPr>
      <w:ind w:left="720"/>
      <w:contextualSpacing/>
    </w:pPr>
  </w:style>
  <w:style w:type="character" w:styleId="Enfasiintensa">
    <w:name w:val="Intense Emphasis"/>
    <w:basedOn w:val="Carpredefinitoparagrafo"/>
    <w:uiPriority w:val="21"/>
    <w:qFormat/>
    <w:rsid w:val="001C3C9C"/>
    <w:rPr>
      <w:i/>
      <w:iCs/>
      <w:color w:val="0F4761" w:themeColor="accent1" w:themeShade="BF"/>
    </w:rPr>
  </w:style>
  <w:style w:type="paragraph" w:styleId="Citazioneintensa">
    <w:name w:val="Intense Quote"/>
    <w:link w:val="CitazioneintensaCarattere"/>
    <w:uiPriority w:val="30"/>
    <w:qFormat/>
    <w:rsid w:val="001C3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C3C9C"/>
    <w:rPr>
      <w:i/>
      <w:iCs/>
      <w:color w:val="0F4761" w:themeColor="accent1" w:themeShade="BF"/>
    </w:rPr>
  </w:style>
  <w:style w:type="character" w:styleId="Riferimentointenso">
    <w:name w:val="Intense Reference"/>
    <w:basedOn w:val="Carpredefinitoparagrafo"/>
    <w:uiPriority w:val="32"/>
    <w:qFormat/>
    <w:rsid w:val="001C3C9C"/>
    <w:rPr>
      <w:b/>
      <w:bCs/>
      <w:smallCaps/>
      <w:color w:val="0F4761" w:themeColor="accent1" w:themeShade="BF"/>
      <w:spacing w:val="5"/>
    </w:rPr>
  </w:style>
  <w:style w:type="character" w:styleId="Collegamentoipertestuale">
    <w:name w:val="Hyperlink"/>
    <w:basedOn w:val="Carpredefinitoparagrafo"/>
    <w:uiPriority w:val="99"/>
    <w:unhideWhenUsed/>
    <w:rsid w:val="000C62B9"/>
    <w:rPr>
      <w:color w:val="467886" w:themeColor="hyperlink"/>
      <w:u w:val="single"/>
    </w:rPr>
  </w:style>
  <w:style w:type="character" w:styleId="Menzionenonrisolta">
    <w:name w:val="Unresolved Mention"/>
    <w:basedOn w:val="Carpredefinitoparagrafo"/>
    <w:uiPriority w:val="99"/>
    <w:semiHidden/>
    <w:unhideWhenUsed/>
    <w:rsid w:val="000C62B9"/>
    <w:rPr>
      <w:color w:val="605E5C"/>
      <w:shd w:val="clear" w:color="auto" w:fill="E1DFDD"/>
    </w:rPr>
  </w:style>
  <w:style w:type="paragraph" w:styleId="Intestazione">
    <w:name w:val="header"/>
    <w:link w:val="IntestazioneCarattere"/>
    <w:uiPriority w:val="99"/>
    <w:unhideWhenUsed/>
    <w:rsid w:val="000C62B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C62B9"/>
    <w:rPr>
      <w:rFonts w:ascii="Calibri" w:hAnsi="Calibri" w:cs="Calibri"/>
      <w:sz w:val="22"/>
      <w:szCs w:val="22"/>
    </w:rPr>
  </w:style>
  <w:style w:type="paragraph" w:styleId="Pidipagina">
    <w:name w:val="footer"/>
    <w:link w:val="PidipaginaCarattere"/>
    <w:uiPriority w:val="99"/>
    <w:unhideWhenUsed/>
    <w:rsid w:val="000C62B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C62B9"/>
    <w:rPr>
      <w:rFonts w:ascii="Calibri" w:hAnsi="Calibri" w:cs="Calibri"/>
      <w:sz w:val="22"/>
      <w:szCs w:val="22"/>
    </w:rPr>
  </w:style>
  <w:style w:type="paragraph" w:styleId="Testonotadichiusura">
    <w:name w:val="endnote text"/>
    <w:link w:val="TestonotadichiusuraCarattere"/>
    <w:uiPriority w:val="99"/>
    <w:semiHidden/>
    <w:unhideWhenUsed/>
    <w:rsid w:val="000C62B9"/>
    <w:pPr>
      <w:spacing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C62B9"/>
    <w:rPr>
      <w:rFonts w:ascii="Calibri" w:hAnsi="Calibri" w:cs="Calibri"/>
      <w:sz w:val="20"/>
      <w:szCs w:val="20"/>
    </w:rPr>
  </w:style>
  <w:style w:type="character" w:styleId="Rimandonotadichiusura">
    <w:name w:val="endnote reference"/>
    <w:basedOn w:val="Carpredefinitoparagrafo"/>
    <w:uiPriority w:val="99"/>
    <w:semiHidden/>
    <w:unhideWhenUsed/>
    <w:rsid w:val="000C62B9"/>
    <w:rPr>
      <w:vertAlign w:val="superscript"/>
    </w:rPr>
  </w:style>
  <w:style w:type="table" w:customStyle="1" w:styleId="TableNormal0">
    <w:name w:val="Table Normal"/>
    <w:uiPriority w:val="2"/>
    <w:semiHidden/>
    <w:unhideWhenUsed/>
    <w:qFormat/>
    <w:rsid w:val="000C62B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uiPriority w:val="1"/>
    <w:qFormat/>
    <w:rsid w:val="000C62B9"/>
    <w:pPr>
      <w:widowControl w:val="0"/>
      <w:autoSpaceDE w:val="0"/>
      <w:autoSpaceDN w:val="0"/>
      <w:spacing w:line="240" w:lineRule="auto"/>
      <w:ind w:left="107"/>
      <w:jc w:val="left"/>
    </w:pPr>
    <w:rPr>
      <w:lang w:val="en-US"/>
    </w:rPr>
  </w:style>
  <w:style w:type="paragraph" w:styleId="Sottotitolo">
    <w:name w:val="Subtitle"/>
    <w:basedOn w:val="Normale"/>
    <w:next w:val="Normale"/>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calogeroimmordino66@gmail.com"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nalisiluparello@libero.it"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inilabsrl@libero.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larittp@libero.it" TargetMode="External"/><Relationship Id="rId14" Type="http://schemas.openxmlformats.org/officeDocument/2006/relationships/hyperlink" Target="mailto:larittp@libero.it"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FJLDLoS6nOYGtyYWzk7dYd395g==">CgMxLjAyDmgubXBxbHRndnk0aDhnOAByITFPZXN3dnJrdnNCeWt5Uml4cDhfN0VqaUh4NG02MmF5UQ==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5534</Words>
  <Characters>31548</Characters>
  <Application>Microsoft Office Word</Application>
  <DocSecurity>0</DocSecurity>
  <Lines>262</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De Lisi</dc:creator>
  <cp:lastModifiedBy>Gabriele De Lisi</cp:lastModifiedBy>
  <cp:revision>8</cp:revision>
  <cp:lastPrinted>2026-02-04T12:00:00Z</cp:lastPrinted>
  <dcterms:created xsi:type="dcterms:W3CDTF">2026-02-04T11:58:00Z</dcterms:created>
  <dcterms:modified xsi:type="dcterms:W3CDTF">2026-05-29T08:28:00Z</dcterms:modified>
</cp:coreProperties>
</file>